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D02EB3" w:rsidTr="00267DE5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D02EB3" w:rsidRDefault="00D02EB3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D02EB3" w:rsidRDefault="00D02EB3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D02EB3" w:rsidRDefault="00D02EB3" w:rsidP="00267DE5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9BE5996" wp14:editId="167FD312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1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D02EB3" w:rsidRPr="003A0785" w:rsidTr="00267DE5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D02EB3" w:rsidRDefault="00D02EB3" w:rsidP="00267DE5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D02EB3" w:rsidRDefault="00D02EB3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D02EB3" w:rsidRDefault="00D02EB3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D02EB3" w:rsidRPr="00D02EB3" w:rsidRDefault="00D02EB3" w:rsidP="00267DE5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D02EB3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D02EB3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D02EB3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D02EB3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555C87" w:rsidRDefault="00555C87"/>
    <w:p w:rsidR="00D02EB3" w:rsidRDefault="00D02EB3"/>
    <w:p w:rsidR="009D3E4E" w:rsidRDefault="009D3E4E" w:rsidP="009D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shd w:val="clear" w:color="auto" w:fill="FFFFFF"/>
          <w:lang w:eastAsia="ru-RU"/>
        </w:rPr>
      </w:pPr>
      <w:r w:rsidRPr="009D3E4E"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shd w:val="clear" w:color="auto" w:fill="FFFFFF"/>
          <w:lang w:eastAsia="ru-RU"/>
        </w:rPr>
        <w:t>«Здоровый образ жизни ребенка дошкольного возраста.</w:t>
      </w:r>
    </w:p>
    <w:p w:rsidR="009D3E4E" w:rsidRDefault="009D3E4E" w:rsidP="009D3E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shd w:val="clear" w:color="auto" w:fill="FFFFFF"/>
          <w:lang w:eastAsia="ru-RU"/>
        </w:rPr>
      </w:pPr>
      <w:r w:rsidRPr="009D3E4E">
        <w:rPr>
          <w:rFonts w:ascii="Times New Roman" w:eastAsia="Times New Roman" w:hAnsi="Times New Roman" w:cs="Times New Roman"/>
          <w:b/>
          <w:bCs/>
          <w:color w:val="FF0000"/>
          <w:sz w:val="25"/>
          <w:szCs w:val="25"/>
          <w:shd w:val="clear" w:color="auto" w:fill="FFFFFF"/>
          <w:lang w:eastAsia="ru-RU"/>
        </w:rPr>
        <w:t>Основные аспекты здорового образа жизни дошкольника»</w:t>
      </w:r>
    </w:p>
    <w:p w:rsidR="009D3E4E" w:rsidRPr="009D3E4E" w:rsidRDefault="009D3E4E" w:rsidP="009D3E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     В 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МБДОУ № 26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одной из приоритетных задач, стоящих перед педагогами, является сохранение здоровья детей в процессе воспитания и обучения.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Проблема раннего формирования культуры здоровья актуальна, своевременна и достаточно сложна. Именно до 7 лет человек проходит огромный путь развития, не повторяемый на протяжении последующей жизни. Именно в этот период идет интенсивное развитие органов и становление функциональных систем организма, закладываются основные черты личности, отношение к себе и окружающим. Важно на этом этапе сформировать у детей базу знаний и практических навыков здорового образа жизни, осознанную потребность </w:t>
      </w:r>
      <w:proofErr w:type="gramStart"/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систематических занятий</w:t>
      </w:r>
      <w:proofErr w:type="gramEnd"/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физической культурой и спортом.</w:t>
      </w:r>
    </w:p>
    <w:p w:rsidR="009D3E4E" w:rsidRDefault="009D3E4E" w:rsidP="009D3E4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Здоровье зависит на 20% от наследственных факторов</w:t>
      </w:r>
    </w:p>
    <w:p w:rsidR="009D3E4E" w:rsidRDefault="009D3E4E" w:rsidP="009D3E4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20% — от условий внешней среды, т. е. экологии</w:t>
      </w:r>
    </w:p>
    <w:p w:rsidR="009D3E4E" w:rsidRDefault="009D3E4E" w:rsidP="009D3E4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10% — от деятельности системы здравоохранения</w:t>
      </w:r>
    </w:p>
    <w:p w:rsidR="009D3E4E" w:rsidRDefault="009D3E4E" w:rsidP="009D3E4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50% — от самого человека, от того образа жизни, который он ведет. </w:t>
      </w:r>
    </w:p>
    <w:p w:rsidR="009D3E4E" w:rsidRPr="009D3E4E" w:rsidRDefault="009D3E4E" w:rsidP="009D3E4E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Если на первые 50% здоровья мы,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педагоги,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повлиять</w:t>
      </w:r>
      <w:proofErr w:type="gramEnd"/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не можем, то другие 50% мы можем и должны дать нашим воспитанникам.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Так как под здоровым образом жизни понимается активная деятельность человека, направленная на сохранение и улучшение здоровья, то к этой активности следует отнести такие компоненты как правильное питание, рациональная двигательная активность, закаливание организма и сохранение стабильного психоэмоционального состояния. Именно эти компоненты должны быть заложены в основу фундамента здорового образа жизни дошкольника.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Основные аспекты здорового образа жизни ребенка дошкольного возраста:</w:t>
      </w:r>
    </w:p>
    <w:p w:rsidR="009D3E4E" w:rsidRPr="009D3E4E" w:rsidRDefault="009D3E4E" w:rsidP="0057362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Оптимальный двигательный режим</w:t>
      </w:r>
    </w:p>
    <w:p w:rsidR="009D3E4E" w:rsidRPr="009D3E4E" w:rsidRDefault="00573620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                                                                         </w:t>
      </w:r>
      <w:r w:rsidR="009D3E4E" w:rsidRPr="009D3E4E">
        <w:rPr>
          <w:rFonts w:ascii="Times New Roman" w:eastAsia="Times New Roman" w:hAnsi="Times New Roman" w:cs="Times New Roman"/>
          <w:noProof/>
          <w:color w:val="000000" w:themeColor="text1"/>
          <w:sz w:val="25"/>
          <w:szCs w:val="25"/>
          <w:lang w:eastAsia="ru-RU"/>
        </w:rPr>
        <w:drawing>
          <wp:inline distT="0" distB="0" distL="0" distR="0">
            <wp:extent cx="1558925" cy="1169152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85" cy="11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Необходимо чтобы дети имели возможность систематически двигаться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- подвижные игры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- проведение мини-соревнований, эстафет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- походы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- катание на лыжах, коньках, санках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-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утренняя гимнастика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-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физические упражнения в сочетании с закаливающими процедурами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- прогулки.</w:t>
      </w:r>
    </w:p>
    <w:p w:rsid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9D3E4E" w:rsidRPr="009D3E4E" w:rsidRDefault="009D3E4E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Проводим беседы, просматриваем презентации по л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ичн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ой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гигиен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е, г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игиеническ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ой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культур</w:t>
      </w: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е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(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уч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им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, что у 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каждого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есть своя расчёска, своя постель, свой носовой платок, своё полотенце, своя зубная щётка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)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. Подво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дим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детей к пониманию того, что соблюдение чистоты тела важно не только для охраны личного здоровья, но и здоровья окружающих.</w:t>
      </w:r>
    </w:p>
    <w:p w:rsidR="009D3E4E" w:rsidRPr="009D3E4E" w:rsidRDefault="009D3E4E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Закаливание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— один из наиболее эффективных методов повышения сопротивляемости детского организма резким колебаниям температуры воздуха и, что особенно важно, так называемым простудным заболеваниям. Для закаливания используются факторы внешней среды – воздух, вода, солнце. Основной принцип закаливания – постепенное воздействие на организм тренирующих факторов, выработка выносливости к нарастающим по силе и длительности воздействиям.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Существуют несколько обязательных 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u w:val="single"/>
          <w:lang w:eastAsia="ru-RU"/>
        </w:rPr>
        <w:t>правил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: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Во-первых, любые закаливающие процедуры надо проводить систематически. При нерегулярном их проведении организм не может выработать необходимые реакции. Закаливание нельзя проводить как бы впрок. Если закаливающиеся процедуры прекращаются (обычно в холодное время года, то сопротивляемость организма снижается. Поэтому при изменении условий, связанных с сезоном года, следует не отменять закаливающие процедуры, а просто несколько изменить их.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Во-вторых, следует соблюдать принцип постепенности в увеличении силы раздражающего воздействия. Это необходимо для успешного приспособления организма к изменяющимся условиям. Особенно важна постепенность при закаливании детей раннего возраста, организм которых не способен быстро реагировать на холодные факторы.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В-третьих, очень важно учитывать индивидуальные особенности ребенка, его реакцию на применяемые раздражители. Закаливание можно проводить только при положительном отношении ребенка к процедуре.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Необходимо учитывать состояние здоровья ребенка, особенности его высшей нервной деятельности. Более осторожно проводить закаливание ослабленных и часто болеющих детей.</w:t>
      </w:r>
    </w:p>
    <w:p w:rsidR="009D3E4E" w:rsidRPr="009D3E4E" w:rsidRDefault="009D3E4E" w:rsidP="0057362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Профилактика заболеваний у дошкольников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Зимой дети чаще, чем в теплое время года болеют различными простудными заболеваниями. Для того, чтоб количество заболеваний было минимальным, проводятся специальные профилактические мероприятия.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Профилактика детских простудных заболеваний включает в себя иммунизацию детей, прием витаминных, систематическое проветривание, кварцевание и влажная уборка помещений; закаливание детей; регулярные физические упражнения и прогулки на свежем воздухе.</w:t>
      </w:r>
    </w:p>
    <w:p w:rsidR="009D3E4E" w:rsidRPr="009D3E4E" w:rsidRDefault="009D3E4E" w:rsidP="0057362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Профилактика повреждений и травм у дошкольников</w:t>
      </w:r>
    </w:p>
    <w:p w:rsidR="009D3E4E" w:rsidRPr="009D3E4E" w:rsidRDefault="00573620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                                                                          </w:t>
      </w:r>
      <w:r w:rsidR="009D3E4E" w:rsidRPr="009D3E4E">
        <w:rPr>
          <w:rFonts w:ascii="Times New Roman" w:eastAsia="Times New Roman" w:hAnsi="Times New Roman" w:cs="Times New Roman"/>
          <w:noProof/>
          <w:color w:val="000000" w:themeColor="text1"/>
          <w:sz w:val="25"/>
          <w:szCs w:val="25"/>
          <w:lang w:eastAsia="ru-RU"/>
        </w:rPr>
        <w:drawing>
          <wp:inline distT="0" distB="0" distL="0" distR="0">
            <wp:extent cx="1799583" cy="127000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512" cy="1277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Только совместными усилиями детского сада и семьи можно добиться снижения уровня детского травматизма!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раннем детстве </w:t>
      </w:r>
      <w:r w:rsidRPr="009D3E4E">
        <w:rPr>
          <w:rFonts w:ascii="Times New Roman" w:eastAsia="Times New Roman" w:hAnsi="Times New Roman" w:cs="Times New Roman"/>
          <w:i/>
          <w:iCs/>
          <w:color w:val="000000" w:themeColor="text1"/>
          <w:sz w:val="25"/>
          <w:szCs w:val="25"/>
          <w:lang w:eastAsia="ru-RU"/>
        </w:rPr>
        <w:t>(1-3 года)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 главным в развитии ребенка является стремление к самостоятельному познанию окружающей действительности. Основные двигательные навыки у детей этого возраста </w:t>
      </w:r>
      <w:r w:rsidRPr="009D3E4E">
        <w:rPr>
          <w:rFonts w:ascii="Times New Roman" w:eastAsia="Times New Roman" w:hAnsi="Times New Roman" w:cs="Times New Roman"/>
          <w:i/>
          <w:iCs/>
          <w:color w:val="000000" w:themeColor="text1"/>
          <w:sz w:val="25"/>
          <w:szCs w:val="25"/>
          <w:lang w:eastAsia="ru-RU"/>
        </w:rPr>
        <w:t>(ходьба, лазание, бег)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 находятся в стадии становления. Повреждения в этом возрасте обусловлены недостаточным развитием простейших двигательных навыков, неумением сориентироваться в окружающей обстановке.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У детей в возрасте 4-6 лет формируются начальные формы самосознания, появляется стремление к самостоятельному удовлетворению своих потребностей, к действиям без помощи взрослых. Однако, отсутствие знаний об окружающей обстановке, собственного опыта является причиной того, что дети берутся выполнять действия,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которые еще не освоили в полной мере, которые для них еще слишком сложны, что приводит к получению ими травм.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Физическое развитие ребенка имеет существенное значение в предупреждении травм. Установлено, что хорошо физически развитые дети, ловкие, с хорошей координацией движений редко получают травмы. Поэтому необходимо уделять значительное внимание физическому воспитанию детей. Учитывая, что часто источником травмы у ребенка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становится сверстник, важно воспитывать у детей чувство гуманности, доброты к окружающим, в том числе другим детям.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Особое значение следует уделять формированию у детей навыков безопасного поведения. С этой целью возможно проведение тематических игр и занятий, на которых дети обучаются навыкам обращения с ножницами, иголками, другими</w:t>
      </w:r>
      <w:r w:rsidR="00573620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</w:t>
      </w: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бытовыми режущими и острыми предметами, обсуждаются рассказы, картинки, на которых показаны какие-нибудь травмоопасные ситуации из жизни детей.</w:t>
      </w:r>
    </w:p>
    <w:p w:rsidR="009D3E4E" w:rsidRPr="009D3E4E" w:rsidRDefault="009D3E4E" w:rsidP="0057362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Режим дня</w:t>
      </w:r>
    </w:p>
    <w:p w:rsidR="009D3E4E" w:rsidRPr="009D3E4E" w:rsidRDefault="00573620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 xml:space="preserve">                                                                 </w:t>
      </w:r>
      <w:r w:rsidR="009D3E4E" w:rsidRPr="009D3E4E">
        <w:rPr>
          <w:rFonts w:ascii="Times New Roman" w:eastAsia="Times New Roman" w:hAnsi="Times New Roman" w:cs="Times New Roman"/>
          <w:noProof/>
          <w:color w:val="000000" w:themeColor="text1"/>
          <w:sz w:val="25"/>
          <w:szCs w:val="25"/>
          <w:lang w:eastAsia="ru-RU"/>
        </w:rPr>
        <w:drawing>
          <wp:inline distT="0" distB="0" distL="0" distR="0">
            <wp:extent cx="1632585" cy="122439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073" cy="123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Правильный, соответствующий возрастным возможностям ребенка режим укрепляет здоровье, обеспечивает работоспособность, успешное осуществление разнообразной деятельности, предохраняет от переутомления. У 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течение суток активность и работоспособность ребенка не одинакова. Их подъем отмечается 8-12 ч и 16-18 ч, а период минимальной работоспособности приходится на 14-16 ч. Неслучайно, поэтому, занятия, вызывающие выраженное утомление детей, планируются в первую половину дня, в часы оптимальной работоспособности.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Правильное физическое воспитание в сочетании с отвечающим гигиеническим требованиям режимом дня, достаточной продолжительностью сна и разумным питанием — залог нормального роста и развития ребенка.</w:t>
      </w:r>
    </w:p>
    <w:p w:rsidR="009D3E4E" w:rsidRPr="009D3E4E" w:rsidRDefault="009D3E4E" w:rsidP="00573620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7030A0"/>
          <w:sz w:val="25"/>
          <w:szCs w:val="25"/>
          <w:lang w:eastAsia="ru-RU"/>
        </w:rPr>
        <w:t>Правильное питание</w:t>
      </w:r>
    </w:p>
    <w:p w:rsidR="009D3E4E" w:rsidRPr="009D3E4E" w:rsidRDefault="009D3E4E" w:rsidP="00573620">
      <w:pPr>
        <w:shd w:val="clear" w:color="auto" w:fill="FFFFFF"/>
        <w:spacing w:after="150"/>
        <w:ind w:left="117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В детском возрасте особенно велика роль питания, когда формируется пищевой стереотип, закладываются типологические особенности взрослого человека. Именно поэтому от правильно организованного питания в детском возрасте во многом зависит состояние здоровья.</w:t>
      </w:r>
    </w:p>
    <w:p w:rsidR="009D3E4E" w:rsidRPr="009D3E4E" w:rsidRDefault="009D3E4E" w:rsidP="009D3E4E">
      <w:pPr>
        <w:shd w:val="clear" w:color="auto" w:fill="FFFFFF"/>
        <w:spacing w:before="150" w:after="180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lastRenderedPageBreak/>
        <w:t>Рациональное питание детей является одним из основных факторов внешней среды, определяющих нормальное развитие ребенка. Оно оказывает самое непосредственное влияние на жизнедеятельность, рост, состояние здоровья ребенка, повышает устойчивость к различным неблагоприятным воздействиям. В связи с важностью такого компонента питания, как регулярность, в выходные и праздничные дни родителям надо рекомендовать придерживаться того же распорядка приема пищи, что и в дошкольном учреждении.</w:t>
      </w:r>
    </w:p>
    <w:p w:rsidR="009D3E4E" w:rsidRPr="009D3E4E" w:rsidRDefault="009D3E4E" w:rsidP="009D3E4E">
      <w:pPr>
        <w:shd w:val="clear" w:color="auto" w:fill="FFFFFF"/>
        <w:spacing w:before="225" w:after="0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</w:pPr>
      <w:r w:rsidRPr="009D3E4E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eastAsia="ru-RU"/>
        </w:rPr>
        <w:t>«То, что упущено в детстве, никогда не возместить в годы юности, и тем более в зрелом возрасте».</w:t>
      </w:r>
    </w:p>
    <w:p w:rsidR="00D02EB3" w:rsidRDefault="00D02EB3" w:rsidP="00D02EB3">
      <w:pPr>
        <w:jc w:val="center"/>
      </w:pPr>
    </w:p>
    <w:sectPr w:rsidR="00D02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F35"/>
    <w:multiLevelType w:val="multilevel"/>
    <w:tmpl w:val="45E6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36DE3"/>
    <w:multiLevelType w:val="multilevel"/>
    <w:tmpl w:val="E21E1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34C37"/>
    <w:multiLevelType w:val="multilevel"/>
    <w:tmpl w:val="2DBAA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AE5BC6"/>
    <w:multiLevelType w:val="multilevel"/>
    <w:tmpl w:val="1A2EA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682CBA"/>
    <w:multiLevelType w:val="multilevel"/>
    <w:tmpl w:val="383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E60C24"/>
    <w:multiLevelType w:val="multilevel"/>
    <w:tmpl w:val="F39E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B458D2"/>
    <w:multiLevelType w:val="multilevel"/>
    <w:tmpl w:val="5F746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3109638">
    <w:abstractNumId w:val="3"/>
  </w:num>
  <w:num w:numId="2" w16cid:durableId="389351789">
    <w:abstractNumId w:val="4"/>
  </w:num>
  <w:num w:numId="3" w16cid:durableId="1221358623">
    <w:abstractNumId w:val="0"/>
  </w:num>
  <w:num w:numId="4" w16cid:durableId="269630340">
    <w:abstractNumId w:val="2"/>
  </w:num>
  <w:num w:numId="5" w16cid:durableId="2126850480">
    <w:abstractNumId w:val="6"/>
  </w:num>
  <w:num w:numId="6" w16cid:durableId="308484100">
    <w:abstractNumId w:val="5"/>
  </w:num>
  <w:num w:numId="7" w16cid:durableId="1662122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B3"/>
    <w:rsid w:val="00555C87"/>
    <w:rsid w:val="00573620"/>
    <w:rsid w:val="009D3E4E"/>
    <w:rsid w:val="00D0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AFA58"/>
  <w15:chartTrackingRefBased/>
  <w15:docId w15:val="{90BD10F0-73B5-4565-A129-B278F17F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EB3"/>
    <w:pPr>
      <w:spacing w:after="200" w:line="276" w:lineRule="auto"/>
    </w:pPr>
  </w:style>
  <w:style w:type="paragraph" w:styleId="3">
    <w:name w:val="heading 3"/>
    <w:basedOn w:val="a"/>
    <w:link w:val="30"/>
    <w:uiPriority w:val="9"/>
    <w:qFormat/>
    <w:rsid w:val="009D3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02EB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02EB3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D02EB3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9D3E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9D3E4E"/>
    <w:rPr>
      <w:b/>
      <w:bCs/>
    </w:rPr>
  </w:style>
  <w:style w:type="paragraph" w:styleId="a7">
    <w:name w:val="Normal (Web)"/>
    <w:basedOn w:val="a"/>
    <w:uiPriority w:val="99"/>
    <w:semiHidden/>
    <w:unhideWhenUsed/>
    <w:rsid w:val="009D3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9D3E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3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ad_zolotayrubka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1266</Words>
  <Characters>7221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2022-11-15T13:45:00Z</dcterms:created>
  <dcterms:modified xsi:type="dcterms:W3CDTF">2022-11-15T14:32:00Z</dcterms:modified>
</cp:coreProperties>
</file>