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D02EB3" w:rsidTr="00267DE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D02EB3" w:rsidRDefault="00D02EB3" w:rsidP="00267D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D02EB3" w:rsidRDefault="00D02EB3" w:rsidP="00267D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D02EB3" w:rsidRDefault="00D02EB3" w:rsidP="00267D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9BE5996" wp14:editId="167FD312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D02EB3" w:rsidRPr="003A0785" w:rsidTr="00267DE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D02EB3" w:rsidRDefault="00D02EB3" w:rsidP="00267DE5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D02EB3" w:rsidRDefault="00D02EB3" w:rsidP="00267D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D02EB3" w:rsidRDefault="00D02EB3" w:rsidP="00267D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D02EB3" w:rsidRPr="00D02EB3" w:rsidRDefault="00D02EB3" w:rsidP="00267D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D02EB3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D02EB3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D02EB3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D02EB3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555C87" w:rsidRDefault="00555C87"/>
    <w:p w:rsidR="00D02EB3" w:rsidRDefault="00D02EB3"/>
    <w:p w:rsidR="009D3E4E" w:rsidRDefault="009D3E4E" w:rsidP="009D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shd w:val="clear" w:color="auto" w:fill="FFFFFF"/>
          <w:lang w:eastAsia="ru-RU"/>
        </w:rPr>
      </w:pPr>
      <w:r w:rsidRPr="009D3E4E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shd w:val="clear" w:color="auto" w:fill="FFFFFF"/>
          <w:lang w:eastAsia="ru-RU"/>
        </w:rPr>
        <w:t>«Здоровый образ жизни ребенка дошкольного возраста.</w:t>
      </w:r>
    </w:p>
    <w:p w:rsidR="009D3E4E" w:rsidRDefault="009D3E4E" w:rsidP="009D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shd w:val="clear" w:color="auto" w:fill="FFFFFF"/>
          <w:lang w:eastAsia="ru-RU"/>
        </w:rPr>
      </w:pPr>
      <w:r w:rsidRPr="009D3E4E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shd w:val="clear" w:color="auto" w:fill="FFFFFF"/>
          <w:lang w:eastAsia="ru-RU"/>
        </w:rPr>
        <w:t>Основные аспекты здорового образа жизни дошкольника»</w:t>
      </w:r>
    </w:p>
    <w:p w:rsidR="009D3E4E" w:rsidRPr="009D3E4E" w:rsidRDefault="009D3E4E" w:rsidP="009D3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     В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МБДОУ № 26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одной из приоритетных задач, стоящих перед педагогами, является сохранение здоровья детей в процессе воспитания и обучения.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Проблема раннего формирования культуры здоровья актуальна, своевременна и достаточно сложна. Именно до 7 лет человек проходит огромный путь развития, не повторяемый на протяжении последующей жизни. Именно в этот период идет интенсивное развитие органов и становление функциональных систем организма, закладываются основные черты личности, отношение к себе и окружающим. Важно на этом этапе сформировать у детей базу знаний и практических навыков здорового образа жизни, осознанную потребность </w:t>
      </w:r>
      <w:proofErr w:type="gramStart"/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 систематических занятий</w:t>
      </w:r>
      <w:proofErr w:type="gramEnd"/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физической культурой и спортом.</w:t>
      </w:r>
    </w:p>
    <w:p w:rsidR="009D3E4E" w:rsidRDefault="009D3E4E" w:rsidP="009D3E4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Здоровье зависит на 20% от наследственных факторов</w:t>
      </w:r>
    </w:p>
    <w:p w:rsidR="009D3E4E" w:rsidRDefault="009D3E4E" w:rsidP="009D3E4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20% — от условий внешней среды, т. е. экологии</w:t>
      </w:r>
    </w:p>
    <w:p w:rsidR="009D3E4E" w:rsidRDefault="009D3E4E" w:rsidP="009D3E4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10% — от деятельности системы здравоохранения</w:t>
      </w:r>
    </w:p>
    <w:p w:rsidR="009D3E4E" w:rsidRDefault="009D3E4E" w:rsidP="009D3E4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50% — от самого человека, от того образа жизни, который он ведет. </w:t>
      </w:r>
    </w:p>
    <w:p w:rsidR="009D3E4E" w:rsidRPr="009D3E4E" w:rsidRDefault="009D3E4E" w:rsidP="009D3E4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Если на первые 50% здоровья мы,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педагоги, 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повлиять</w:t>
      </w:r>
      <w:proofErr w:type="gramEnd"/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не можем, то другие 50% мы можем и должны дать нашим воспитанникам.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Так как под здоровым образом жизни понимается активная деятельность человека, направленная на сохранение и улучшение здоровья, то к этой активности следует отнести такие компоненты как правильное питание, рациональная двигательная активность, закаливание организма и сохранение стабильного психоэмоционального состояния. Именно эти компоненты должны быть заложены в основу фундамента здорового образа жизни дошкольника.</w:t>
      </w: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lastRenderedPageBreak/>
        <w:t>Основные аспекты здорового образа жизни ребенка дошкольного возраста:</w:t>
      </w:r>
    </w:p>
    <w:p w:rsidR="009D3E4E" w:rsidRPr="009D3E4E" w:rsidRDefault="009D3E4E" w:rsidP="0057362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Оптимальный двигательный режим</w:t>
      </w:r>
    </w:p>
    <w:p w:rsidR="009D3E4E" w:rsidRPr="009D3E4E" w:rsidRDefault="00573620" w:rsidP="00573620">
      <w:pPr>
        <w:shd w:val="clear" w:color="auto" w:fill="FFFFFF"/>
        <w:spacing w:after="150"/>
        <w:ind w:left="117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                                                                               </w:t>
      </w:r>
      <w:r w:rsidR="009D3E4E" w:rsidRPr="009D3E4E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drawing>
          <wp:inline distT="0" distB="0" distL="0" distR="0">
            <wp:extent cx="1558925" cy="1169152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85" cy="117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Необходимо чтобы дети имели возможность систематически двигаться</w:t>
      </w: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- подвижные игры</w:t>
      </w: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- проведение мини-соревнований, эстафет</w:t>
      </w: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- походы</w:t>
      </w: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- катание на лыжах, коньках, санках</w:t>
      </w: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- 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утренняя гимнастика</w:t>
      </w: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- 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физические упражнения в сочетании с закаливающими процедурами</w:t>
      </w: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- прогулки.</w:t>
      </w:r>
    </w:p>
    <w:p w:rsid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:rsidR="009D3E4E" w:rsidRPr="009D3E4E" w:rsidRDefault="009D3E4E" w:rsidP="00573620">
      <w:pPr>
        <w:shd w:val="clear" w:color="auto" w:fill="FFFFFF"/>
        <w:spacing w:after="150"/>
        <w:ind w:left="117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Проводим беседы, просматриваем презентации по л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ичн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ой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гигиен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е, г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игиеническ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ой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е</w:t>
      </w:r>
      <w:r w:rsidR="0057362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(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уч</w:t>
      </w:r>
      <w:r w:rsidR="0057362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им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, что у </w:t>
      </w:r>
      <w:r w:rsidR="0057362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каждого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есть своя расчёска, своя постель, свой носовой платок, своё полотенце, своя зубная щётка</w:t>
      </w:r>
      <w:r w:rsidR="0057362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)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. Подво</w:t>
      </w:r>
      <w:r w:rsidR="0057362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дим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детей к пониманию того, что соблюдение чистоты тела важно не только для охраны личного здоровья, но и здоровья окружающих.</w:t>
      </w:r>
    </w:p>
    <w:p w:rsidR="009D3E4E" w:rsidRPr="009D3E4E" w:rsidRDefault="009D3E4E" w:rsidP="00573620">
      <w:pPr>
        <w:shd w:val="clear" w:color="auto" w:fill="FFFFFF"/>
        <w:spacing w:after="150"/>
        <w:ind w:left="117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Закаливание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— один из наиболее эффективных методов повышения сопротивляемости детского организма резким колебаниям температуры воздуха и, что особенно важно, так называемым простудным заболеваниям. Для закаливания используются факторы внешней среды – воздух, вода, солнце. Основной принцип закаливания – постепенное воздействие на организм тренирующих факторов, выработка выносливости к нарастающим по силе и длительности воздействиям.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Существуют несколько обязательных 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u w:val="single"/>
          <w:lang w:eastAsia="ru-RU"/>
        </w:rPr>
        <w:t>правил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: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Во-первых, любые закаливающие процедуры надо проводить систематически. При нерегулярном их проведении организм не может выработать необходимые реакции. Закаливание нельзя проводить как бы впрок. Если закаливающиеся процедуры прекращаются (обычно в холодное время года, то сопротивляемость организма снижается. Поэтому при изменении условий, связанных с сезоном года, следует не отменять закаливающие процедуры, а просто несколько изменить их.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lastRenderedPageBreak/>
        <w:t>Во-вторых, следует соблюдать принцип постепенности в увеличении силы раздражающего воздействия. Это необходимо для успешного приспособления организма к изменяющимся условиям. Особенно важна постепенность при закаливании детей раннего возраста, организм которых не способен быстро реагировать на холодные факторы.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В-третьих, очень важно учитывать индивидуальные особенности ребенка, его реакцию на применяемые раздражители. Закаливание можно проводить только при положительном отношении ребенка к процедуре.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Необходимо учитывать состояние здоровья ребенка, особенности его высшей нервной деятельности. Более осторожно проводить закаливание ослабленных и часто болеющих детей.</w:t>
      </w:r>
    </w:p>
    <w:p w:rsidR="009D3E4E" w:rsidRPr="009D3E4E" w:rsidRDefault="009D3E4E" w:rsidP="0057362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Профилактика заболеваний у дошкольников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Зимой дети чаще, чем в теплое время года болеют различными простудными заболеваниями. Для того, чтоб количество заболеваний было минимальным, проводятся специальные профилактические мероприятия.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Профилактика детских простудных заболеваний включает в себя иммунизацию детей, прием витаминных, систематическое проветривание, кварцевание и влажная уборка помещений; закаливание детей; регулярные физические упражнения и прогулки на свежем воздухе.</w:t>
      </w:r>
    </w:p>
    <w:p w:rsidR="009D3E4E" w:rsidRPr="009D3E4E" w:rsidRDefault="009D3E4E" w:rsidP="0057362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Профилактика повреждений и травм у дошкольников</w:t>
      </w:r>
    </w:p>
    <w:p w:rsidR="009D3E4E" w:rsidRPr="009D3E4E" w:rsidRDefault="00573620" w:rsidP="00573620">
      <w:pPr>
        <w:shd w:val="clear" w:color="auto" w:fill="FFFFFF"/>
        <w:spacing w:after="150"/>
        <w:ind w:left="117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                                                                                </w:t>
      </w:r>
      <w:r w:rsidR="009D3E4E" w:rsidRPr="009D3E4E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drawing>
          <wp:inline distT="0" distB="0" distL="0" distR="0">
            <wp:extent cx="1799583" cy="1270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12" cy="127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Только совместными усилиями детского сада и семьи можно добиться снижения уровня детского травматизма!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 раннем детстве </w:t>
      </w:r>
      <w:r w:rsidRPr="009D3E4E"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  <w:t>(1-3 года)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 главным в развитии ребенка является стремление к самостоятельному познанию окружающей действительности. Основные двигательные навыки у детей этого возраста </w:t>
      </w:r>
      <w:r w:rsidRPr="009D3E4E"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  <w:t>(ходьба, лазание, бег)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 находятся в стадии становления. Повреждения в этом возрасте обусловлены недостаточным развитием простейших двигательных навыков, неумением сориентироваться в окружающей обстановке.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У детей в возрасте 4-6 лет формируются начальные формы самосознания, появляется стремление к самостоятельному удовлетворению своих потребностей, к действиям без помощи взрослых. Однако, отсутствие знаний об окружающей обстановке, собственного опыта является причиной того, что дети берутся выполнять действия, 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lastRenderedPageBreak/>
        <w:t>которые еще не освоили в полной мере, которые для них еще слишком сложны, что приводит к получению ими травм.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Физическое развитие ребенка имеет существенное значение в предупреждении травм. Установлено, что хорошо физически развитые дети, ловкие, с хорошей координацией движений редко получают травмы. Поэтому необходимо уделять значительное внимание физическому воспитанию детей. Учитывая, что часто источником травмы у ребенка</w:t>
      </w:r>
      <w:r w:rsidR="0057362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становится сверстник, важно воспитывать у детей чувство гуманности, доброты к окружающим, в том числе другим детям.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Особое значение следует уделять формированию у детей навыков безопасного поведения. С этой целью возможно проведение тематических игр и занятий, на которых дети обучаются навыкам обращения с ножницами, иголками, другими</w:t>
      </w:r>
      <w:r w:rsidR="0057362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бытовыми режущими и острыми предметами, обсуждаются рассказы, картинки, на которых показаны какие-нибудь травмоопасные ситуации из жизни детей.</w:t>
      </w:r>
    </w:p>
    <w:p w:rsidR="009D3E4E" w:rsidRPr="009D3E4E" w:rsidRDefault="009D3E4E" w:rsidP="0057362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Режим дня</w:t>
      </w:r>
    </w:p>
    <w:p w:rsidR="009D3E4E" w:rsidRPr="009D3E4E" w:rsidRDefault="00573620" w:rsidP="00573620">
      <w:pPr>
        <w:shd w:val="clear" w:color="auto" w:fill="FFFFFF"/>
        <w:spacing w:after="150"/>
        <w:ind w:left="117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                                                                </w:t>
      </w:r>
      <w:r w:rsidR="009D3E4E" w:rsidRPr="009D3E4E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drawing>
          <wp:inline distT="0" distB="0" distL="0" distR="0">
            <wp:extent cx="1632585" cy="122439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073" cy="123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Правильный, соответствующий возрастным возможностям ребенка режим укрепляет здоровье, обеспечивает работоспособность, успешное осуществление разнообразной деятельности, предохраняет от переутомления. У 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 течение суток активность и работоспособность ребенка не одинакова. Их подъем отмечается 8-12 ч и 16-18 ч, а период минимальной работоспособности приходится на 14-16 ч. Неслучайно, поэтому, занятия, вызывающие выраженное утомление детей, планируются в первую половину дня, в часы оптимальной работоспособности.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Правильное физическое воспитание в сочетании с отвечающим гигиеническим требованиям режимом дня, достаточной продолжительностью сна и разумным питанием — залог нормального роста и развития ребенка.</w:t>
      </w:r>
    </w:p>
    <w:p w:rsidR="009D3E4E" w:rsidRPr="009D3E4E" w:rsidRDefault="009D3E4E" w:rsidP="0057362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Правильное питание</w:t>
      </w:r>
    </w:p>
    <w:p w:rsidR="009D3E4E" w:rsidRPr="009D3E4E" w:rsidRDefault="009D3E4E" w:rsidP="00573620">
      <w:pPr>
        <w:shd w:val="clear" w:color="auto" w:fill="FFFFFF"/>
        <w:spacing w:after="150"/>
        <w:ind w:left="117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 детском возрасте 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 возрасте во многом зависит состояние здоровья.</w:t>
      </w:r>
    </w:p>
    <w:p w:rsidR="009D3E4E" w:rsidRPr="009D3E4E" w:rsidRDefault="009D3E4E" w:rsidP="009D3E4E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lastRenderedPageBreak/>
        <w:t>Рациональное питание детей является одним из основных факторов внешней среды, определяющих нормальное развитие ребенка. Оно оказывает самое непосредственное влияние на жизнедеятельность, рост, состояние здоровья ребенка, повышает устойчивость к различным неблагоприятным воздействиям. В связи с важностью такого компонента питания, как регулярность, в выходные и праздничные дни родителям надо рекомендовать придерживаться того же распорядка приема пищи, что и в дошкольном учреждении.</w:t>
      </w:r>
    </w:p>
    <w:p w:rsidR="009D3E4E" w:rsidRPr="009D3E4E" w:rsidRDefault="009D3E4E" w:rsidP="009D3E4E">
      <w:pPr>
        <w:shd w:val="clear" w:color="auto" w:fill="FFFFFF"/>
        <w:spacing w:before="225" w:after="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9D3E4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«То, что упущено в детстве, никогда не возместить в годы юности, и тем более в зрелом возрасте».</w:t>
      </w:r>
    </w:p>
    <w:p w:rsidR="00D02EB3" w:rsidRDefault="00D02EB3" w:rsidP="00D02EB3">
      <w:pPr>
        <w:jc w:val="center"/>
      </w:pPr>
    </w:p>
    <w:sectPr w:rsidR="00D0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F35"/>
    <w:multiLevelType w:val="multilevel"/>
    <w:tmpl w:val="45E6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36DE3"/>
    <w:multiLevelType w:val="multilevel"/>
    <w:tmpl w:val="E21E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34C37"/>
    <w:multiLevelType w:val="multilevel"/>
    <w:tmpl w:val="2DB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E5BC6"/>
    <w:multiLevelType w:val="multilevel"/>
    <w:tmpl w:val="1A2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82CBA"/>
    <w:multiLevelType w:val="multilevel"/>
    <w:tmpl w:val="3834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60C24"/>
    <w:multiLevelType w:val="multilevel"/>
    <w:tmpl w:val="F39E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458D2"/>
    <w:multiLevelType w:val="multilevel"/>
    <w:tmpl w:val="5F7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109638">
    <w:abstractNumId w:val="3"/>
  </w:num>
  <w:num w:numId="2" w16cid:durableId="389351789">
    <w:abstractNumId w:val="4"/>
  </w:num>
  <w:num w:numId="3" w16cid:durableId="1221358623">
    <w:abstractNumId w:val="0"/>
  </w:num>
  <w:num w:numId="4" w16cid:durableId="269630340">
    <w:abstractNumId w:val="2"/>
  </w:num>
  <w:num w:numId="5" w16cid:durableId="2126850480">
    <w:abstractNumId w:val="6"/>
  </w:num>
  <w:num w:numId="6" w16cid:durableId="308484100">
    <w:abstractNumId w:val="5"/>
  </w:num>
  <w:num w:numId="7" w16cid:durableId="16621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B3"/>
    <w:rsid w:val="00555C87"/>
    <w:rsid w:val="00573620"/>
    <w:rsid w:val="009D3E4E"/>
    <w:rsid w:val="00D0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FA58"/>
  <w15:chartTrackingRefBased/>
  <w15:docId w15:val="{90BD10F0-73B5-4565-A129-B278F17F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EB3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9D3E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EB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02EB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02EB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9D3E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9D3E4E"/>
    <w:rPr>
      <w:b/>
      <w:bCs/>
    </w:rPr>
  </w:style>
  <w:style w:type="paragraph" w:styleId="a7">
    <w:name w:val="Normal (Web)"/>
    <w:basedOn w:val="a"/>
    <w:uiPriority w:val="99"/>
    <w:semiHidden/>
    <w:unhideWhenUsed/>
    <w:rsid w:val="009D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D3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2022-11-15T13:45:00Z</dcterms:created>
  <dcterms:modified xsi:type="dcterms:W3CDTF">2022-11-15T14:32:00Z</dcterms:modified>
</cp:coreProperties>
</file>