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601" w:rsidRPr="00A56A32" w:rsidRDefault="008B4601" w:rsidP="00A56A3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FF0000"/>
          <w:kern w:val="36"/>
          <w:sz w:val="43"/>
          <w:szCs w:val="43"/>
          <w:lang w:eastAsia="ru-RU"/>
        </w:rPr>
      </w:pPr>
      <w:r w:rsidRPr="00A56A32">
        <w:rPr>
          <w:rFonts w:ascii="Arial" w:eastAsia="Times New Roman" w:hAnsi="Arial" w:cs="Arial"/>
          <w:color w:val="FF0000"/>
          <w:kern w:val="36"/>
          <w:sz w:val="43"/>
          <w:szCs w:val="43"/>
          <w:lang w:eastAsia="ru-RU"/>
        </w:rPr>
        <w:t>Противодействие коррупции</w:t>
      </w:r>
    </w:p>
    <w:p w:rsidR="008B4601" w:rsidRPr="008B4601" w:rsidRDefault="00F215A7" w:rsidP="008B460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52525"/>
          <w:sz w:val="37"/>
          <w:szCs w:val="37"/>
          <w:lang w:eastAsia="ru-RU"/>
        </w:rPr>
      </w:pPr>
      <w:hyperlink r:id="rId5" w:tooltip="О " w:history="1">
        <w:r w:rsidR="008B4601" w:rsidRPr="008B4601">
          <w:rPr>
            <w:rFonts w:ascii="Arial" w:eastAsia="Times New Roman" w:hAnsi="Arial" w:cs="Arial"/>
            <w:color w:val="FFFFFF"/>
            <w:sz w:val="37"/>
            <w:u w:val="single"/>
            <w:lang w:eastAsia="ru-RU"/>
          </w:rPr>
          <w:t>Актуально</w:t>
        </w:r>
      </w:hyperlink>
    </w:p>
    <w:p w:rsidR="008B4601" w:rsidRPr="008B4601" w:rsidRDefault="00F215A7" w:rsidP="008B4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8"/>
          <w:szCs w:val="28"/>
          <w:lang w:eastAsia="ru-RU"/>
        </w:rPr>
      </w:pPr>
      <w:hyperlink r:id="rId6" w:tooltip="О " w:history="1">
        <w:r w:rsidRPr="00F215A7">
          <w:rPr>
            <w:rFonts w:ascii="Arial" w:eastAsia="Times New Roman" w:hAnsi="Arial" w:cs="Arial"/>
            <w:color w:val="0196C9"/>
            <w:sz w:val="28"/>
            <w:szCs w:val="28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О " href="https://minobraz.egov66.ru/news/show/id/238" title="&quot;О &quot;" style="width:24.75pt;height:24.75pt" o:button="t"/>
          </w:pict>
        </w:r>
      </w:hyperlink>
    </w:p>
    <w:p w:rsidR="008B4601" w:rsidRPr="00A56A32" w:rsidRDefault="008B4601" w:rsidP="00A56A32">
      <w:pPr>
        <w:shd w:val="clear" w:color="auto" w:fill="FFFFFF"/>
        <w:spacing w:after="0" w:line="341" w:lineRule="atLeast"/>
        <w:jc w:val="center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  <w:r w:rsidRPr="00A56A32">
        <w:rPr>
          <w:rFonts w:ascii="Arial" w:eastAsia="Times New Roman" w:hAnsi="Arial" w:cs="Arial"/>
          <w:color w:val="252525"/>
          <w:sz w:val="26"/>
          <w:szCs w:val="26"/>
          <w:lang w:eastAsia="ru-RU"/>
        </w:rPr>
        <w:t>О "горячей линии" для работников по вопросам оплаты труда</w:t>
      </w:r>
    </w:p>
    <w:p w:rsidR="008B4601" w:rsidRPr="008B4601" w:rsidRDefault="00F215A7" w:rsidP="008B46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8"/>
          <w:szCs w:val="28"/>
          <w:lang w:eastAsia="ru-RU"/>
        </w:rPr>
      </w:pPr>
      <w:r w:rsidRPr="00F215A7">
        <w:rPr>
          <w:rFonts w:ascii="Arial" w:eastAsia="Times New Roman" w:hAnsi="Arial" w:cs="Arial"/>
          <w:color w:val="252525"/>
          <w:sz w:val="28"/>
          <w:szCs w:val="28"/>
          <w:lang w:eastAsia="ru-RU"/>
        </w:rPr>
        <w:pict>
          <v:shape id="_x0000_i1026" type="#_x0000_t75" alt="#" style="width:168pt;height:38.25pt"/>
        </w:pict>
      </w:r>
    </w:p>
    <w:p w:rsidR="008B4601" w:rsidRPr="008B4601" w:rsidRDefault="008B4601" w:rsidP="008B4601">
      <w:pPr>
        <w:shd w:val="clear" w:color="auto" w:fill="F5F5EA"/>
        <w:spacing w:after="0" w:line="330" w:lineRule="atLeast"/>
        <w:rPr>
          <w:rFonts w:ascii="Arial" w:eastAsia="Times New Roman" w:hAnsi="Arial" w:cs="Arial"/>
          <w:color w:val="252525"/>
          <w:lang w:eastAsia="ru-RU"/>
        </w:rPr>
      </w:pPr>
      <w:r w:rsidRPr="008B4601">
        <w:rPr>
          <w:rFonts w:ascii="Arial" w:eastAsia="Times New Roman" w:hAnsi="Arial" w:cs="Arial"/>
          <w:b/>
          <w:bCs/>
          <w:color w:val="252525"/>
          <w:sz w:val="23"/>
          <w:lang w:eastAsia="ru-RU"/>
        </w:rPr>
        <w:t>     </w:t>
      </w:r>
      <w:proofErr w:type="gramStart"/>
      <w:r w:rsidRPr="008B4601">
        <w:rPr>
          <w:rFonts w:ascii="Arial" w:eastAsia="Times New Roman" w:hAnsi="Arial" w:cs="Arial"/>
          <w:b/>
          <w:bCs/>
          <w:color w:val="252525"/>
          <w:sz w:val="23"/>
          <w:lang w:eastAsia="ru-RU"/>
        </w:rPr>
        <w:t>Коррупция</w:t>
      </w:r>
      <w:r w:rsidRPr="008B4601">
        <w:rPr>
          <w:rFonts w:ascii="Arial" w:eastAsia="Times New Roman" w:hAnsi="Arial" w:cs="Arial"/>
          <w:color w:val="252525"/>
          <w:lang w:eastAsia="ru-RU"/>
        </w:rPr>
        <w:t> –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 государства в целях получения выгоды в 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8B4601">
        <w:rPr>
          <w:rFonts w:ascii="Arial" w:eastAsia="Times New Roman" w:hAnsi="Arial" w:cs="Arial"/>
          <w:color w:val="252525"/>
          <w:lang w:eastAsia="ru-RU"/>
        </w:rPr>
        <w:t xml:space="preserve"> лицами; совершение деяний, указанных в подпункте "а" настоящего пункта, от имени или в интересах юридического лица.</w:t>
      </w:r>
    </w:p>
    <w:p w:rsidR="008B4601" w:rsidRPr="008B4601" w:rsidRDefault="008B4601" w:rsidP="008B4601">
      <w:pPr>
        <w:shd w:val="clear" w:color="auto" w:fill="F5F5EA"/>
        <w:spacing w:after="0" w:line="330" w:lineRule="atLeast"/>
        <w:rPr>
          <w:rFonts w:ascii="Arial" w:eastAsia="Times New Roman" w:hAnsi="Arial" w:cs="Arial"/>
          <w:color w:val="252525"/>
          <w:lang w:eastAsia="ru-RU"/>
        </w:rPr>
      </w:pPr>
      <w:r w:rsidRPr="008B4601">
        <w:rPr>
          <w:rFonts w:ascii="Arial" w:eastAsia="Times New Roman" w:hAnsi="Arial" w:cs="Arial"/>
          <w:b/>
          <w:bCs/>
          <w:color w:val="252525"/>
          <w:sz w:val="23"/>
          <w:lang w:eastAsia="ru-RU"/>
        </w:rPr>
        <w:t>     Конфликт интересов</w:t>
      </w:r>
      <w:r w:rsidRPr="008B4601">
        <w:rPr>
          <w:rFonts w:ascii="Arial" w:eastAsia="Times New Roman" w:hAnsi="Arial" w:cs="Arial"/>
          <w:color w:val="252525"/>
          <w:lang w:eastAsia="ru-RU"/>
        </w:rPr>
        <w:t> – это ситуация, при которой личная заинтересованность (прямая или косвенная) лица, замещающего должность, замещение которой предусматривает обязанность принимать меры по предотвращению и урегулированию конфликта интересов, влияет или может повлиять на надлежащее, объективное и беспристрастное исполнение им должностных (служебных) обязанностей (осуществление полномочий).</w:t>
      </w:r>
    </w:p>
    <w:p w:rsidR="008B4601" w:rsidRPr="008B4601" w:rsidRDefault="008B4601" w:rsidP="008B4601">
      <w:pPr>
        <w:shd w:val="clear" w:color="auto" w:fill="F5F5EA"/>
        <w:spacing w:after="0" w:line="330" w:lineRule="atLeast"/>
        <w:rPr>
          <w:rFonts w:ascii="Arial" w:eastAsia="Times New Roman" w:hAnsi="Arial" w:cs="Arial"/>
          <w:color w:val="252525"/>
          <w:lang w:eastAsia="ru-RU"/>
        </w:rPr>
      </w:pPr>
      <w:r w:rsidRPr="008B4601">
        <w:rPr>
          <w:rFonts w:ascii="Arial" w:eastAsia="Times New Roman" w:hAnsi="Arial" w:cs="Arial"/>
          <w:b/>
          <w:bCs/>
          <w:color w:val="252525"/>
          <w:sz w:val="23"/>
          <w:lang w:eastAsia="ru-RU"/>
        </w:rPr>
        <w:t>     </w:t>
      </w:r>
      <w:proofErr w:type="gramStart"/>
      <w:r w:rsidRPr="008B4601">
        <w:rPr>
          <w:rFonts w:ascii="Arial" w:eastAsia="Times New Roman" w:hAnsi="Arial" w:cs="Arial"/>
          <w:b/>
          <w:bCs/>
          <w:color w:val="252525"/>
          <w:sz w:val="23"/>
          <w:lang w:eastAsia="ru-RU"/>
        </w:rPr>
        <w:t>Под личной заинтересованностью</w:t>
      </w:r>
      <w:r w:rsidRPr="008B4601">
        <w:rPr>
          <w:rFonts w:ascii="Arial" w:eastAsia="Times New Roman" w:hAnsi="Arial" w:cs="Arial"/>
          <w:color w:val="252525"/>
          <w:lang w:eastAsia="ru-RU"/>
        </w:rPr>
        <w:t> понимается возможность получения доходов в виде денег, иного имущества, в том числе имущественных прав, услуг имущественного характера, результатов выполненных работ или каких-либо выгод (преимуществ) лицом и (или) состоящими с ним в близком родстве или свойстве лицами (родителями, супругами, детьми, братьями, сестрами, а также братьями, сестрами, родителями, детьми супругов и супругами детей), гражданами или организациями, с которыми лицо</w:t>
      </w:r>
      <w:proofErr w:type="gramEnd"/>
      <w:r w:rsidRPr="008B4601">
        <w:rPr>
          <w:rFonts w:ascii="Arial" w:eastAsia="Times New Roman" w:hAnsi="Arial" w:cs="Arial"/>
          <w:color w:val="252525"/>
          <w:lang w:eastAsia="ru-RU"/>
        </w:rPr>
        <w:t xml:space="preserve"> и (или) лица, состоящие с ним в близком родстве или свойстве, связаны имущественными, корпоративными или иными близкими отношениями.</w:t>
      </w:r>
    </w:p>
    <w:p w:rsidR="008B4601" w:rsidRPr="008B4601" w:rsidRDefault="008B4601" w:rsidP="008B4601">
      <w:pPr>
        <w:shd w:val="clear" w:color="auto" w:fill="F5F5EA"/>
        <w:spacing w:line="330" w:lineRule="atLeast"/>
        <w:rPr>
          <w:rFonts w:ascii="Arial" w:eastAsia="Times New Roman" w:hAnsi="Arial" w:cs="Arial"/>
          <w:color w:val="252525"/>
          <w:lang w:eastAsia="ru-RU"/>
        </w:rPr>
      </w:pPr>
      <w:r w:rsidRPr="008B4601">
        <w:rPr>
          <w:rFonts w:ascii="Arial" w:eastAsia="Times New Roman" w:hAnsi="Arial" w:cs="Arial"/>
          <w:color w:val="252525"/>
          <w:lang w:eastAsia="ru-RU"/>
        </w:rPr>
        <w:t> </w:t>
      </w:r>
    </w:p>
    <w:p w:rsidR="00A56A32" w:rsidRDefault="00A56A32" w:rsidP="00E117C4">
      <w:pPr>
        <w:spacing w:after="75" w:line="240" w:lineRule="auto"/>
        <w:outlineLvl w:val="0"/>
        <w:rPr>
          <w:rFonts w:ascii="Times New Roman" w:eastAsia="Times New Roman" w:hAnsi="Times New Roman" w:cs="Times New Roman"/>
          <w:color w:val="303133"/>
          <w:kern w:val="36"/>
          <w:sz w:val="60"/>
          <w:szCs w:val="60"/>
          <w:lang w:eastAsia="ru-RU"/>
        </w:rPr>
      </w:pPr>
    </w:p>
    <w:p w:rsidR="00A56A32" w:rsidRDefault="00A56A32" w:rsidP="00E117C4">
      <w:pPr>
        <w:spacing w:after="75" w:line="240" w:lineRule="auto"/>
        <w:outlineLvl w:val="0"/>
        <w:rPr>
          <w:rFonts w:ascii="Times New Roman" w:eastAsia="Times New Roman" w:hAnsi="Times New Roman" w:cs="Times New Roman"/>
          <w:color w:val="303133"/>
          <w:kern w:val="36"/>
          <w:sz w:val="60"/>
          <w:szCs w:val="60"/>
          <w:lang w:eastAsia="ru-RU"/>
        </w:rPr>
      </w:pPr>
    </w:p>
    <w:p w:rsidR="00A56A32" w:rsidRDefault="00A56A32" w:rsidP="00E117C4">
      <w:pPr>
        <w:spacing w:after="75" w:line="240" w:lineRule="auto"/>
        <w:outlineLvl w:val="0"/>
        <w:rPr>
          <w:rFonts w:ascii="Times New Roman" w:eastAsia="Times New Roman" w:hAnsi="Times New Roman" w:cs="Times New Roman"/>
          <w:color w:val="303133"/>
          <w:kern w:val="36"/>
          <w:sz w:val="60"/>
          <w:szCs w:val="60"/>
          <w:lang w:eastAsia="ru-RU"/>
        </w:rPr>
      </w:pPr>
    </w:p>
    <w:p w:rsidR="00A56A32" w:rsidRDefault="00A56A32" w:rsidP="00E117C4">
      <w:pPr>
        <w:spacing w:after="75" w:line="240" w:lineRule="auto"/>
        <w:outlineLvl w:val="0"/>
        <w:rPr>
          <w:rFonts w:ascii="Times New Roman" w:eastAsia="Times New Roman" w:hAnsi="Times New Roman" w:cs="Times New Roman"/>
          <w:color w:val="303133"/>
          <w:kern w:val="36"/>
          <w:sz w:val="60"/>
          <w:szCs w:val="60"/>
          <w:lang w:eastAsia="ru-RU"/>
        </w:rPr>
      </w:pPr>
    </w:p>
    <w:p w:rsidR="00E117C4" w:rsidRPr="00A56A32" w:rsidRDefault="00E117C4" w:rsidP="00A56A32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60"/>
          <w:szCs w:val="60"/>
          <w:lang w:eastAsia="ru-RU"/>
        </w:rPr>
      </w:pPr>
      <w:r w:rsidRPr="00A56A32">
        <w:rPr>
          <w:rFonts w:ascii="Times New Roman" w:eastAsia="Times New Roman" w:hAnsi="Times New Roman" w:cs="Times New Roman"/>
          <w:color w:val="FF0000"/>
          <w:kern w:val="36"/>
          <w:sz w:val="60"/>
          <w:szCs w:val="60"/>
          <w:lang w:eastAsia="ru-RU"/>
        </w:rPr>
        <w:lastRenderedPageBreak/>
        <w:t>Памятка по противодействию коррупции для граждан «Что такое противодействие коррупции?»</w:t>
      </w:r>
    </w:p>
    <w:p w:rsidR="00E117C4" w:rsidRPr="00A56A32" w:rsidRDefault="00E117C4" w:rsidP="00E117C4">
      <w:pPr>
        <w:shd w:val="clear" w:color="auto" w:fill="FFFFFF"/>
        <w:spacing w:before="300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A3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ПРОТИВОДЕЙСТВИЕ КОРРУПЦИИ – это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E117C4" w:rsidRPr="00A56A32" w:rsidRDefault="00E117C4" w:rsidP="00E117C4">
      <w:pPr>
        <w:shd w:val="clear" w:color="auto" w:fill="FFFFFF"/>
        <w:spacing w:before="300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A32">
        <w:rPr>
          <w:rFonts w:ascii="Times New Roman" w:eastAsia="Times New Roman" w:hAnsi="Times New Roman" w:cs="Times New Roman"/>
          <w:sz w:val="25"/>
          <w:szCs w:val="25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E117C4" w:rsidRPr="00A56A32" w:rsidRDefault="00E117C4" w:rsidP="00E117C4">
      <w:pPr>
        <w:shd w:val="clear" w:color="auto" w:fill="FFFFFF"/>
        <w:spacing w:before="300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A32">
        <w:rPr>
          <w:rFonts w:ascii="Times New Roman" w:eastAsia="Times New Roman" w:hAnsi="Times New Roman" w:cs="Times New Roman"/>
          <w:sz w:val="25"/>
          <w:szCs w:val="25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E117C4" w:rsidRPr="00A56A32" w:rsidRDefault="00E117C4" w:rsidP="00E117C4">
      <w:pPr>
        <w:shd w:val="clear" w:color="auto" w:fill="FFFFFF"/>
        <w:spacing w:before="300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A32">
        <w:rPr>
          <w:rFonts w:ascii="Times New Roman" w:eastAsia="Times New Roman" w:hAnsi="Times New Roman" w:cs="Times New Roman"/>
          <w:sz w:val="25"/>
          <w:szCs w:val="25"/>
          <w:lang w:eastAsia="ru-RU"/>
        </w:rPr>
        <w:t>в) по минимизации и (или) ликвидации последствий коррупционных правонарушений.</w:t>
      </w:r>
      <w:r w:rsidRPr="00A56A32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(</w:t>
      </w:r>
      <w:hyperlink r:id="rId7" w:history="1">
        <w:r w:rsidRPr="00A56A32">
          <w:rPr>
            <w:rFonts w:ascii="Times New Roman" w:eastAsia="Times New Roman" w:hAnsi="Times New Roman" w:cs="Times New Roman"/>
            <w:sz w:val="25"/>
            <w:u w:val="single"/>
            <w:lang w:eastAsia="ru-RU"/>
          </w:rPr>
          <w:t>Федеральный закон от 25 декабря 2008 года № 273-ФЗ «О противодействии коррупции»</w:t>
        </w:r>
      </w:hyperlink>
      <w:r w:rsidRPr="00A56A32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</w:p>
    <w:p w:rsidR="00E117C4" w:rsidRPr="00A56A32" w:rsidRDefault="00E117C4" w:rsidP="00A56A32">
      <w:pPr>
        <w:shd w:val="clear" w:color="auto" w:fill="FFFFFF"/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</w:pPr>
      <w:r w:rsidRPr="00A56A32">
        <w:rPr>
          <w:rFonts w:ascii="Times New Roman" w:eastAsia="Times New Roman" w:hAnsi="Times New Roman" w:cs="Times New Roman"/>
          <w:b/>
          <w:bCs/>
          <w:color w:val="FF0000"/>
          <w:sz w:val="25"/>
          <w:lang w:eastAsia="ru-RU"/>
        </w:rPr>
        <w:t>ОСНОВНЫЕ ПРИНЦИПЫ ПРОТИВОДЕЙСТВИЯ КОРРУПЦИИ</w:t>
      </w:r>
    </w:p>
    <w:p w:rsidR="00E117C4" w:rsidRPr="00A56A32" w:rsidRDefault="00E117C4" w:rsidP="00E117C4">
      <w:pPr>
        <w:shd w:val="clear" w:color="auto" w:fill="FFFFFF"/>
        <w:spacing w:before="300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A3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Противодействие коррупции в Российской Федерации основывается на следующих основных принципах:</w:t>
      </w:r>
    </w:p>
    <w:p w:rsidR="00E117C4" w:rsidRPr="00A56A32" w:rsidRDefault="00E117C4" w:rsidP="00E117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A3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признание, обеспечение и защита основных прав и свобод человека и гражданина;</w:t>
      </w:r>
    </w:p>
    <w:p w:rsidR="00E117C4" w:rsidRPr="00A56A32" w:rsidRDefault="00E117C4" w:rsidP="00E117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A32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законность;</w:t>
      </w:r>
    </w:p>
    <w:p w:rsidR="00E117C4" w:rsidRPr="00A56A32" w:rsidRDefault="00E117C4" w:rsidP="00E117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A32">
        <w:rPr>
          <w:rFonts w:ascii="Times New Roman" w:eastAsia="Times New Roman" w:hAnsi="Times New Roman" w:cs="Times New Roman"/>
          <w:sz w:val="25"/>
          <w:szCs w:val="25"/>
          <w:lang w:eastAsia="ru-RU"/>
        </w:rPr>
        <w:t>публичность и открытость деятельности государственных органов и органов местного самоуправления;</w:t>
      </w:r>
    </w:p>
    <w:p w:rsidR="00E117C4" w:rsidRPr="00A56A32" w:rsidRDefault="00E117C4" w:rsidP="00E117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A32">
        <w:rPr>
          <w:rFonts w:ascii="Times New Roman" w:eastAsia="Times New Roman" w:hAnsi="Times New Roman" w:cs="Times New Roman"/>
          <w:sz w:val="25"/>
          <w:szCs w:val="25"/>
          <w:lang w:eastAsia="ru-RU"/>
        </w:rPr>
        <w:t>неотвратимость ответственности за совершение коррупционных правонарушений;</w:t>
      </w:r>
    </w:p>
    <w:p w:rsidR="00E117C4" w:rsidRPr="00A56A32" w:rsidRDefault="00E117C4" w:rsidP="00E117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A32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E117C4" w:rsidRPr="00A56A32" w:rsidRDefault="00E117C4" w:rsidP="00E117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A3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приоритетное применение мер по предупреждению коррупции;</w:t>
      </w:r>
    </w:p>
    <w:p w:rsidR="00E117C4" w:rsidRPr="00A56A32" w:rsidRDefault="00E117C4" w:rsidP="00E117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A32">
        <w:rPr>
          <w:rFonts w:ascii="Times New Roman" w:eastAsia="Times New Roman" w:hAnsi="Times New Roman" w:cs="Times New Roman"/>
          <w:sz w:val="25"/>
          <w:szCs w:val="25"/>
          <w:lang w:eastAsia="ru-RU"/>
        </w:rPr>
        <w:t>СОТРУДНИЧЕСТВО ГОСУДАРСТВА С ИНСТИТУТАМИ ГРАЖДАНСКОГО ОБЩЕСТВА, МЕЖДУНАРОДНЫМИ ОРГАНИЗАЦИЯМИ И ФИЗИЧЕСКИМИ ЛИЦАМИ.</w:t>
      </w:r>
      <w:r w:rsidRPr="00A56A32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(</w:t>
      </w:r>
      <w:hyperlink r:id="rId8" w:history="1">
        <w:r w:rsidRPr="00A56A32">
          <w:rPr>
            <w:rFonts w:ascii="Times New Roman" w:eastAsia="Times New Roman" w:hAnsi="Times New Roman" w:cs="Times New Roman"/>
            <w:sz w:val="25"/>
            <w:u w:val="single"/>
            <w:lang w:eastAsia="ru-RU"/>
          </w:rPr>
          <w:t>Федеральный закон от 25 декабря 2008 года № 273-ФЗ «О противодействии коррупции»</w:t>
        </w:r>
      </w:hyperlink>
      <w:r w:rsidRPr="00A56A32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</w:p>
    <w:sectPr w:rsidR="00E117C4" w:rsidRPr="00A56A32" w:rsidSect="00DB7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4AC1"/>
    <w:multiLevelType w:val="multilevel"/>
    <w:tmpl w:val="E63C3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601"/>
    <w:rsid w:val="008B4601"/>
    <w:rsid w:val="00A56A32"/>
    <w:rsid w:val="00DB7F7C"/>
    <w:rsid w:val="00E117C4"/>
    <w:rsid w:val="00F21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7C"/>
  </w:style>
  <w:style w:type="paragraph" w:styleId="1">
    <w:name w:val="heading 1"/>
    <w:basedOn w:val="a"/>
    <w:link w:val="10"/>
    <w:uiPriority w:val="9"/>
    <w:qFormat/>
    <w:rsid w:val="008B46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8B46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6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B46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B46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B4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46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1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7033">
              <w:marLeft w:val="0"/>
              <w:marRight w:val="48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5274042">
              <w:marLeft w:val="0"/>
              <w:marRight w:val="48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7384">
                  <w:marLeft w:val="-224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158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7" w:color="FFFFFF"/>
                        <w:left w:val="single" w:sz="8" w:space="8" w:color="FFFFFF"/>
                        <w:bottom w:val="single" w:sz="8" w:space="7" w:color="FFFFFF"/>
                        <w:right w:val="single" w:sz="8" w:space="8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ah0car.xn--p1ai/?page_id=155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80aah0car.xn--p1ai/?page_id=15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obraz.egov66.ru/news/show/id/238" TargetMode="External"/><Relationship Id="rId5" Type="http://schemas.openxmlformats.org/officeDocument/2006/relationships/hyperlink" Target="https://minobraz.egov66.ru/news/show/id/23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3031</Characters>
  <Application>Microsoft Office Word</Application>
  <DocSecurity>0</DocSecurity>
  <Lines>25</Lines>
  <Paragraphs>7</Paragraphs>
  <ScaleCrop>false</ScaleCrop>
  <Company>DG Win&amp;Soft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кбп</dc:creator>
  <cp:lastModifiedBy>UZER</cp:lastModifiedBy>
  <cp:revision>2</cp:revision>
  <dcterms:created xsi:type="dcterms:W3CDTF">2019-11-11T06:41:00Z</dcterms:created>
  <dcterms:modified xsi:type="dcterms:W3CDTF">2019-11-11T06:41:00Z</dcterms:modified>
</cp:coreProperties>
</file>