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3B12EA" w14:paraId="7F04BCC3" w14:textId="77777777" w:rsidTr="00D4106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325CF44E" w14:textId="77777777" w:rsidR="003B12EA" w:rsidRDefault="003B12EA" w:rsidP="00D4106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331524E3" w14:textId="77777777" w:rsidR="003B12EA" w:rsidRDefault="003B12EA" w:rsidP="00D4106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4D34D60E" w14:textId="77777777" w:rsidR="003B12EA" w:rsidRDefault="003B12EA" w:rsidP="00D41065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44A87BE" wp14:editId="5A4638FF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3B12EA" w:rsidRPr="0088324D" w14:paraId="721B81AC" w14:textId="77777777" w:rsidTr="00D4106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73CA7155" w14:textId="77777777" w:rsidR="003B12EA" w:rsidRDefault="003B12EA" w:rsidP="00D41065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386ACAAE" w14:textId="77777777" w:rsidR="003B12EA" w:rsidRPr="00B539BA" w:rsidRDefault="003B12EA" w:rsidP="00D4106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73EE5857" w14:textId="77777777" w:rsidR="003B12EA" w:rsidRPr="00B539BA" w:rsidRDefault="003B12EA" w:rsidP="00D4106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19BFE75C" w14:textId="77777777" w:rsidR="003B12EA" w:rsidRPr="00816980" w:rsidRDefault="003B12EA" w:rsidP="00D41065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B539BA">
                <w:rPr>
                  <w:rStyle w:val="a4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4"/>
                  <w:sz w:val="20"/>
                  <w:szCs w:val="20"/>
                </w:rPr>
                <w:t>_</w:t>
              </w:r>
              <w:r w:rsidRPr="00B539BA">
                <w:rPr>
                  <w:rStyle w:val="a4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4"/>
                  <w:sz w:val="20"/>
                  <w:szCs w:val="20"/>
                </w:rPr>
                <w:t>@</w:t>
              </w:r>
              <w:r w:rsidRPr="00B539BA"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11FADA43" w14:textId="77777777" w:rsidR="003B12EA" w:rsidRDefault="003B12EA" w:rsidP="003B12EA">
      <w:pPr>
        <w:shd w:val="clear" w:color="auto" w:fill="FFFFFF"/>
        <w:spacing w:before="240" w:after="240" w:line="240" w:lineRule="auto"/>
        <w:outlineLvl w:val="1"/>
        <w:rPr>
          <w:rFonts w:ascii="Verdana" w:eastAsia="Times New Roman" w:hAnsi="Verdana" w:cs="Times New Roman"/>
          <w:b/>
          <w:bCs/>
          <w:color w:val="4F4F4F"/>
          <w:sz w:val="38"/>
          <w:szCs w:val="38"/>
          <w:lang w:eastAsia="ru-RU"/>
        </w:rPr>
      </w:pPr>
    </w:p>
    <w:p w14:paraId="0A012C96" w14:textId="49A8D6E1" w:rsidR="003B12EA" w:rsidRPr="003B12EA" w:rsidRDefault="003B12EA" w:rsidP="003B12EA">
      <w:pPr>
        <w:shd w:val="clear" w:color="auto" w:fill="FFFFFF"/>
        <w:spacing w:before="240" w:after="240" w:line="360" w:lineRule="auto"/>
        <w:outlineLvl w:val="1"/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b/>
          <w:bCs/>
          <w:color w:val="4F4F4F"/>
          <w:sz w:val="28"/>
          <w:szCs w:val="28"/>
          <w:lang w:eastAsia="ru-RU"/>
        </w:rPr>
        <w:t xml:space="preserve">Гигиенические требования к организации образовательной деятельности </w:t>
      </w:r>
    </w:p>
    <w:p w14:paraId="644E975E" w14:textId="36C07FA4" w:rsidR="003B12EA" w:rsidRPr="003B12EA" w:rsidRDefault="003B12EA" w:rsidP="003B12EA">
      <w:pPr>
        <w:shd w:val="clear" w:color="auto" w:fill="FFFFFF"/>
        <w:spacing w:after="240" w:line="36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 С целью сохранения и укрепления здоровья детей, посещающих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детский сад</w:t>
      </w: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, огромное значение имеет правильная организация образовательной деятельности.</w:t>
      </w:r>
    </w:p>
    <w:p w14:paraId="3611CFEF" w14:textId="77777777" w:rsidR="003B12EA" w:rsidRPr="003B12EA" w:rsidRDefault="003B12EA" w:rsidP="003B12EA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Для детей раннего возраста от 1,5 до 3 лет непосредственно образовательная деятельность должна составлять не более 1,5 часов в неделю (игровая, музыкальная, общение, развитие движений). Продолжительность непрерывной непосредственно образовательной деятельности должна быть не более 10 минут.</w:t>
      </w:r>
    </w:p>
    <w:p w14:paraId="6462D50B" w14:textId="77777777" w:rsidR="003B12EA" w:rsidRPr="003B12EA" w:rsidRDefault="003B12EA" w:rsidP="003B12EA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в младшей группе (дети четвертого года жизни) - 2 часа 45 минут, в средней группе (дети пятого года жизни) - 4 часа, в старшей группе (дети шестого года жизни) - 6 часов 15 минут, в подготовительной группе (дети седьмого года жизни) - 8 часов 30 минут.</w:t>
      </w:r>
    </w:p>
    <w:p w14:paraId="3E94034D" w14:textId="77777777" w:rsidR="003B12EA" w:rsidRPr="003B12EA" w:rsidRDefault="003B12EA" w:rsidP="003B12EA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часов соответственно. В середине времени, </w:t>
      </w: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lastRenderedPageBreak/>
        <w:t>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 минут.</w:t>
      </w:r>
    </w:p>
    <w:p w14:paraId="4F4F87EC" w14:textId="77777777" w:rsidR="003B12EA" w:rsidRPr="003B12EA" w:rsidRDefault="003B12EA" w:rsidP="003B12EA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Непосредственно образовательная деятельность с детьми старшего дошкольного возраста может осуществляться во второй половине дня после дневного сна, но не чаще 2-3 раз в неделю.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14:paraId="391E589A" w14:textId="77777777" w:rsidR="003B12EA" w:rsidRPr="003B12EA" w:rsidRDefault="003B12EA" w:rsidP="003B12EA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Непосредственно образовательная деятельность физкультурно-оздоровительного и эстетического цикла должна занимать не менее 50% общего времени, отведенного на непосредственно образовательную деятельность.</w:t>
      </w:r>
    </w:p>
    <w:p w14:paraId="5C39ED0D" w14:textId="77777777" w:rsidR="003B12EA" w:rsidRPr="003B12EA" w:rsidRDefault="003B12EA" w:rsidP="003B12EA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Непосредственно образовательную деятельность, требующую повышенной познавательной активности и умственного напряжения детей, следует проводить в первую половину дня и в дни наиболее высокой работоспособности детей (вторник, среда). Для профилактики утомления детей рекомендуется сочетать ее с образовательной деятельностью, направленной на физическое и художественно-эстетическое развитие детей.</w:t>
      </w:r>
    </w:p>
    <w:p w14:paraId="3547F526" w14:textId="77777777" w:rsidR="003B12EA" w:rsidRPr="003B12EA" w:rsidRDefault="003B12EA" w:rsidP="003B12EA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В разновозрастных группах продолжительность непосредственно образовательной деятельности следует дифференцировать в зависимости от возраста ребенка. С целью соблюдения возрастных регламентов продолжительности непосредственно образовательной деятельности ее следует начинать со старшими детьми, постепенно подключая к занятию детей младшего возраста.</w:t>
      </w:r>
    </w:p>
    <w:p w14:paraId="24947C16" w14:textId="11ED943E" w:rsidR="003B12EA" w:rsidRPr="003B12EA" w:rsidRDefault="003B12EA" w:rsidP="003B12EA">
      <w:p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 w:rsidRPr="003B12E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Домашние задания воспитанникам не задают.</w:t>
      </w:r>
    </w:p>
    <w:p w14:paraId="65548A90" w14:textId="77777777" w:rsidR="005732E8" w:rsidRPr="003B12EA" w:rsidRDefault="005732E8" w:rsidP="003B12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732E8" w:rsidRPr="003B12EA" w:rsidSect="003B12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2EA"/>
    <w:rsid w:val="003B12EA"/>
    <w:rsid w:val="0057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C2F4"/>
  <w15:chartTrackingRefBased/>
  <w15:docId w15:val="{67BF8141-C59D-4B0A-88BC-8D291EA9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B12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B12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B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12E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B12E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3B12E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2021-06-23T08:53:00Z</dcterms:created>
  <dcterms:modified xsi:type="dcterms:W3CDTF">2021-06-23T09:05:00Z</dcterms:modified>
</cp:coreProperties>
</file>