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E17DAA" w14:paraId="12D10505" w14:textId="77777777" w:rsidTr="00D41065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6E8303FA" w14:textId="77777777" w:rsidR="00E17DAA" w:rsidRDefault="00E17DAA" w:rsidP="00D41065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333C8E53" w14:textId="77777777" w:rsidR="00E17DAA" w:rsidRDefault="00E17DAA" w:rsidP="00D41065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352CCD69" w14:textId="77777777" w:rsidR="00E17DAA" w:rsidRDefault="00E17DAA" w:rsidP="00D41065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E10C6F3" wp14:editId="54AD1831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4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E17DAA" w:rsidRPr="00DA7496" w14:paraId="5E0F21E5" w14:textId="77777777" w:rsidTr="00D41065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77BA5C6A" w14:textId="77777777" w:rsidR="00E17DAA" w:rsidRDefault="00E17DAA" w:rsidP="00D41065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43785946" w14:textId="77777777" w:rsidR="00E17DAA" w:rsidRPr="00B539BA" w:rsidRDefault="00E17DAA" w:rsidP="00D41065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7B05BB8D" w14:textId="77777777" w:rsidR="00E17DAA" w:rsidRPr="00B539BA" w:rsidRDefault="00E17DAA" w:rsidP="00D41065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14:paraId="25F90A5C" w14:textId="77777777" w:rsidR="00E17DAA" w:rsidRPr="00DA7496" w:rsidRDefault="00E17DAA" w:rsidP="00D41065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DA749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DA7496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_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DA7496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@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DA7496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.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14:paraId="05942A0F" w14:textId="77777777" w:rsidR="00E17DAA" w:rsidRPr="00DA7496" w:rsidRDefault="00E17DAA" w:rsidP="00E17DAA">
      <w:pPr>
        <w:rPr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17DAA" w:rsidRPr="00967B05" w14:paraId="401B0E34" w14:textId="77777777" w:rsidTr="00D4106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01E2917" w14:textId="77777777" w:rsidR="00E17DAA" w:rsidRPr="00967B05" w:rsidRDefault="00E17DAA" w:rsidP="00D41065">
            <w:pPr>
              <w:spacing w:before="30" w:after="30" w:line="240" w:lineRule="auto"/>
              <w:ind w:left="30" w:right="3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967B05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Медицинское обслуживание в ДОУ        </w:t>
            </w:r>
          </w:p>
        </w:tc>
      </w:tr>
    </w:tbl>
    <w:p w14:paraId="68FCB93B" w14:textId="77777777" w:rsidR="00E17DAA" w:rsidRPr="00967B05" w:rsidRDefault="00E17DAA" w:rsidP="00E17DA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92AFC" w14:textId="2E31BAEF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обслуживание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№ 26 «Золотая рыбка»</w:t>
      </w: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медицинским персоналом в соответствии требованиями действующего законодательства в сфере здравоохранения.</w:t>
      </w:r>
    </w:p>
    <w:p w14:paraId="6692EDFF" w14:textId="429CC00E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Врач-педиатр </w:t>
      </w:r>
      <w:hyperlink r:id="rId7" w:tgtFrame="_blank" w:history="1">
        <w:r w:rsidRPr="00DA74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</w:t>
        </w:r>
        <w:r w:rsidR="00DA7496" w:rsidRPr="00DA74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Pr="00DA74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</w:t>
        </w:r>
        <w:r w:rsidR="00DA7496" w:rsidRPr="00DA74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</w:t>
        </w:r>
        <w:r w:rsidRPr="00DA74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DA7496" w:rsidRPr="00DA74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r w:rsidRPr="00DA74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«</w:t>
        </w:r>
        <w:r w:rsidR="00DA7496" w:rsidRPr="00DA74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Режевская ЦРБ</w:t>
        </w:r>
        <w:r w:rsidRPr="00DA74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Pr="00DA749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Буряк Наталья Петровна</w:t>
      </w:r>
    </w:p>
    <w:p w14:paraId="2DC1316B" w14:textId="0EEBFDC0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едицинская сестра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E17D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Бабушкина</w:t>
        </w:r>
      </w:hyperlink>
      <w:r w:rsidRPr="00E1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Любовь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91B148" w14:textId="761D708A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Для работы медицинского персонала в ДОУ предоставляется специально оборудованный медицинский блок, включающий медицинский и процедурный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изолятор</w:t>
      </w: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4B0812" w14:textId="77777777" w:rsidR="00E17DAA" w:rsidRPr="00967B05" w:rsidRDefault="00E17DAA" w:rsidP="00E17DAA">
      <w:pPr>
        <w:spacing w:after="15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0F85FE53" wp14:editId="227A668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857250" cy="12382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медицинского кабинета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90"/>
        <w:gridCol w:w="3204"/>
      </w:tblGrid>
      <w:tr w:rsidR="00DA7496" w14:paraId="2A4F5887" w14:textId="77777777" w:rsidTr="00DA7496">
        <w:trPr>
          <w:trHeight w:val="382"/>
        </w:trPr>
        <w:tc>
          <w:tcPr>
            <w:tcW w:w="4390" w:type="dxa"/>
          </w:tcPr>
          <w:p w14:paraId="2F631DF7" w14:textId="266E724A" w:rsidR="00DA7496" w:rsidRDefault="00DA7496" w:rsidP="00DA749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204" w:type="dxa"/>
            <w:vMerge w:val="restart"/>
          </w:tcPr>
          <w:p w14:paraId="0C45C846" w14:textId="77777777" w:rsidR="00DA7496" w:rsidRDefault="00DA7496" w:rsidP="00E17DA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814D79" w14:textId="73AB4367" w:rsidR="00DA7496" w:rsidRDefault="00DA7496" w:rsidP="00E17DA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08.00 – 12.00</w:t>
            </w:r>
          </w:p>
        </w:tc>
      </w:tr>
      <w:tr w:rsidR="00DA7496" w14:paraId="6B28BFF8" w14:textId="77777777" w:rsidTr="00DA7496">
        <w:trPr>
          <w:trHeight w:val="382"/>
        </w:trPr>
        <w:tc>
          <w:tcPr>
            <w:tcW w:w="4390" w:type="dxa"/>
          </w:tcPr>
          <w:p w14:paraId="4103F548" w14:textId="05A683D1" w:rsidR="00DA7496" w:rsidRDefault="00DA7496" w:rsidP="00DA749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204" w:type="dxa"/>
            <w:vMerge/>
          </w:tcPr>
          <w:p w14:paraId="4FE59483" w14:textId="77777777" w:rsidR="00DA7496" w:rsidRDefault="00DA7496" w:rsidP="00E17DA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496" w14:paraId="41CC857A" w14:textId="77777777" w:rsidTr="00DA7496">
        <w:trPr>
          <w:trHeight w:val="391"/>
        </w:trPr>
        <w:tc>
          <w:tcPr>
            <w:tcW w:w="4390" w:type="dxa"/>
          </w:tcPr>
          <w:p w14:paraId="155986B5" w14:textId="312D9B7E" w:rsidR="00DA7496" w:rsidRDefault="00DA7496" w:rsidP="00DA749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3204" w:type="dxa"/>
            <w:vMerge/>
          </w:tcPr>
          <w:p w14:paraId="269179BD" w14:textId="77777777" w:rsidR="00DA7496" w:rsidRDefault="00DA7496" w:rsidP="00E17DA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496" w14:paraId="02D2EE9F" w14:textId="77777777" w:rsidTr="00DA7496">
        <w:trPr>
          <w:trHeight w:val="382"/>
        </w:trPr>
        <w:tc>
          <w:tcPr>
            <w:tcW w:w="4390" w:type="dxa"/>
          </w:tcPr>
          <w:p w14:paraId="5E296BF7" w14:textId="3DB30E49" w:rsidR="00DA7496" w:rsidRDefault="00DA7496" w:rsidP="00DA749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204" w:type="dxa"/>
            <w:vMerge w:val="restart"/>
          </w:tcPr>
          <w:p w14:paraId="41F1DC2E" w14:textId="77777777" w:rsidR="00DA7496" w:rsidRDefault="00DA7496" w:rsidP="00E17DA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1FC9FB" w14:textId="6C20D0A9" w:rsidR="00DA7496" w:rsidRDefault="00DA7496" w:rsidP="00E17DA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 – 16.00</w:t>
            </w:r>
          </w:p>
        </w:tc>
      </w:tr>
      <w:tr w:rsidR="00DA7496" w14:paraId="6C9E6088" w14:textId="77777777" w:rsidTr="00DA7496">
        <w:trPr>
          <w:trHeight w:val="382"/>
        </w:trPr>
        <w:tc>
          <w:tcPr>
            <w:tcW w:w="4390" w:type="dxa"/>
          </w:tcPr>
          <w:p w14:paraId="711900D5" w14:textId="1937DFE0" w:rsidR="00DA7496" w:rsidRDefault="00DA7496" w:rsidP="00DA749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204" w:type="dxa"/>
            <w:vMerge/>
          </w:tcPr>
          <w:p w14:paraId="6741D8A0" w14:textId="77777777" w:rsidR="00DA7496" w:rsidRDefault="00DA7496" w:rsidP="00E17DA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7F8BDED" w14:textId="77777777" w:rsidR="00DA7496" w:rsidRDefault="00DA7496" w:rsidP="00E17DAA">
      <w:pPr>
        <w:spacing w:after="15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2D444" w14:textId="7698A30E" w:rsidR="00E17DAA" w:rsidRPr="00967B05" w:rsidRDefault="00DA7496" w:rsidP="00E17DAA">
      <w:pPr>
        <w:spacing w:after="15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17DAA"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 медицинского обслуживания в дошкольном учреждении</w:t>
      </w:r>
    </w:p>
    <w:p w14:paraId="7765F0B8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Получение объективной информации о физическом состоянии и здоровье детей.</w:t>
      </w:r>
    </w:p>
    <w:p w14:paraId="1CD0AFA4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физического, нервно-психического развития и здоровья детей для планирования профилактических и оздоровительных мероприятий.</w:t>
      </w:r>
    </w:p>
    <w:p w14:paraId="0CEEF688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эффективной организационно-медицинской работы в ДОУ, своевременное внесение соответствующих коррективов в медицинское обслуживание детей с учетом их возрастных и индивидуальных особенностей.</w:t>
      </w:r>
    </w:p>
    <w:p w14:paraId="46746B9D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Проведение консультационно-просветительской работы с работниками ДОУ и семьями воспитанников по вопросам физического развития и оздоровления детей дошкольного возраста.</w:t>
      </w:r>
    </w:p>
    <w:p w14:paraId="7B9E4186" w14:textId="77777777" w:rsidR="00E17DAA" w:rsidRDefault="00E17DAA" w:rsidP="00E17DAA">
      <w:pPr>
        <w:spacing w:after="15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14651" w14:textId="62734801" w:rsidR="00E17DAA" w:rsidRPr="00967B05" w:rsidRDefault="00E17DAA" w:rsidP="00E17DAA">
      <w:pPr>
        <w:spacing w:after="15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медицинской сестры ДОУ</w:t>
      </w:r>
    </w:p>
    <w:p w14:paraId="78037AEC" w14:textId="5B46E486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Отслеживает</w:t>
      </w: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88FA659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меню, обеспечивающее сбалансированное питание воспитанников;</w:t>
      </w:r>
    </w:p>
    <w:p w14:paraId="79ED6C7C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 проведения вакцинации;</w:t>
      </w:r>
    </w:p>
    <w:p w14:paraId="2467CE2E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 контроля выполнения работниками санитарно-эпидемиологического режима.</w:t>
      </w:r>
    </w:p>
    <w:p w14:paraId="3D5D7B60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Осуществляет:</w:t>
      </w:r>
    </w:p>
    <w:p w14:paraId="4652E259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динамическое медицинское наблюдение за физическим развитием и ростом детей;</w:t>
      </w:r>
    </w:p>
    <w:p w14:paraId="74C24D51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антропометрические измерения воспитанников;</w:t>
      </w:r>
    </w:p>
    <w:p w14:paraId="5D1D0639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распределение детей на медицинские группы;</w:t>
      </w:r>
    </w:p>
    <w:p w14:paraId="3D84A4D4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медицинский осмотр и иммунопрофилактику (совместно с врачом-педиатром);</w:t>
      </w:r>
    </w:p>
    <w:p w14:paraId="24B436FA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первой медицинской помощи при возникновении несчастных случаев;</w:t>
      </w:r>
    </w:p>
    <w:p w14:paraId="30ADE61E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наблюдение за самочувствием и физическим состоянием детей после прививок и на физкультурных занятиях;</w:t>
      </w:r>
    </w:p>
    <w:p w14:paraId="1A61E9D0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дифференциацию детей по группам для занятий физической культурой в целях профилактики и коррекции имеющихся нарушений;</w:t>
      </w:r>
    </w:p>
    <w:p w14:paraId="39538D08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заболевших детей, своевременную их изоляцию;</w:t>
      </w:r>
    </w:p>
    <w:p w14:paraId="555635C9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информирование администрации и педагогов ДОУ о состоянии здоровья детей, рекомендуемом режиме для воспитанников с отклонениями в состоянии здоровья, заболеваниях острыми инфекциями, гриппом, энтеробиозом и т. д.</w:t>
      </w:r>
    </w:p>
    <w:p w14:paraId="675A3D9A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Проводит:</w:t>
      </w:r>
    </w:p>
    <w:p w14:paraId="0BFA3822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консультации по вопросам физического развития и оздоровления детей;</w:t>
      </w:r>
    </w:p>
    <w:p w14:paraId="19481525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консультационно-просветительскую работу с педагогами, родителями (или законными представителями) по вопросам физического развития детей, </w:t>
      </w: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воспитания здорового образа жизни, профилактики инфекционных заболеваний, адаптации детей;</w:t>
      </w:r>
    </w:p>
    <w:p w14:paraId="7D5FE708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профилактике и предупреждению заболеваний (витаминизация, фитотерапия и др.);</w:t>
      </w:r>
    </w:p>
    <w:p w14:paraId="632F1FC1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работу с воспитанниками и работниками ДОУ по формированию здорового образа жизни.</w:t>
      </w:r>
    </w:p>
    <w:p w14:paraId="21E22713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Участвует в педагогических совещаниях по вопросам оздоровления и закаливания детей.</w:t>
      </w:r>
    </w:p>
    <w:p w14:paraId="7C01D652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Контролирует:</w:t>
      </w:r>
    </w:p>
    <w:p w14:paraId="6D88007F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 физических нагрузок детей с учетом их возрастных и индивидуальных возможностей;</w:t>
      </w:r>
    </w:p>
    <w:p w14:paraId="1587F9F5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двигательную активность детей на физкультурных занятиях и в течение дня;</w:t>
      </w:r>
    </w:p>
    <w:p w14:paraId="1C8CDC2F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и проведение закаливающих мероприятий;</w:t>
      </w:r>
    </w:p>
    <w:p w14:paraId="62E7C90B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качество организации питания детей;</w:t>
      </w:r>
    </w:p>
    <w:p w14:paraId="7118A042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санитарно-гигиенические условия осуществления образовательного процесса;</w:t>
      </w:r>
    </w:p>
    <w:p w14:paraId="58C8E814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правил личной гигиены детьми и работниками ДОУ;</w:t>
      </w:r>
    </w:p>
    <w:p w14:paraId="2E7C3AE2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обслуживающим и техническим персоналом санитарно-эпидемиологического режима;</w:t>
      </w:r>
    </w:p>
    <w:p w14:paraId="6EEBADFD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ведение работниками ДОУ установленной документации в пределах </w:t>
      </w:r>
      <w:r w:rsidRPr="00967B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90500" distR="190500" simplePos="0" relativeHeight="251660288" behindDoc="0" locked="0" layoutInCell="1" allowOverlap="0" wp14:anchorId="4CBD3C76" wp14:editId="12C563C5">
            <wp:simplePos x="0" y="0"/>
            <wp:positionH relativeFrom="column">
              <wp:posOffset>-95250</wp:posOffset>
            </wp:positionH>
            <wp:positionV relativeFrom="line">
              <wp:posOffset>299719</wp:posOffset>
            </wp:positionV>
            <wp:extent cx="3379470" cy="284041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74" cy="284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полномочий.</w:t>
      </w:r>
    </w:p>
    <w:p w14:paraId="627EC476" w14:textId="77777777" w:rsidR="00E17DAA" w:rsidRPr="00967B05" w:rsidRDefault="00E17DAA" w:rsidP="00E17DAA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персонал в соответствии с действующим законодательством РФ несет ответственность за:</w:t>
      </w:r>
    </w:p>
    <w:p w14:paraId="3443BEF5" w14:textId="77777777" w:rsidR="00E17DAA" w:rsidRPr="00967B05" w:rsidRDefault="00E17DAA" w:rsidP="00E17DAA">
      <w:pPr>
        <w:numPr>
          <w:ilvl w:val="0"/>
          <w:numId w:val="1"/>
        </w:numPr>
        <w:spacing w:before="100" w:beforeAutospacing="1" w:after="100" w:afterAutospacing="1" w:line="276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медицинского обслуживания детей.</w:t>
      </w:r>
    </w:p>
    <w:p w14:paraId="2601798C" w14:textId="77777777" w:rsidR="00E17DAA" w:rsidRPr="00967B05" w:rsidRDefault="00E17DAA" w:rsidP="00E17DAA">
      <w:pPr>
        <w:numPr>
          <w:ilvl w:val="0"/>
          <w:numId w:val="1"/>
        </w:numPr>
        <w:spacing w:before="100" w:beforeAutospacing="1" w:after="100" w:afterAutospacing="1" w:line="276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медицинского кабинета ДОУ в соответствии с санитарными требованиями.</w:t>
      </w:r>
    </w:p>
    <w:p w14:paraId="21A0C0B6" w14:textId="77777777" w:rsidR="00E17DAA" w:rsidRPr="00967B05" w:rsidRDefault="00E17DAA" w:rsidP="00E17DAA">
      <w:pPr>
        <w:numPr>
          <w:ilvl w:val="0"/>
          <w:numId w:val="1"/>
        </w:numPr>
        <w:spacing w:before="100" w:beforeAutospacing="1" w:after="100" w:afterAutospacing="1" w:line="276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медицинских препаратов, лекарственных средств и т. д.</w:t>
      </w:r>
    </w:p>
    <w:p w14:paraId="2F0DB938" w14:textId="77777777" w:rsidR="00E17DAA" w:rsidRPr="00967B05" w:rsidRDefault="00E17DAA" w:rsidP="00E17DAA">
      <w:pPr>
        <w:numPr>
          <w:ilvl w:val="0"/>
          <w:numId w:val="1"/>
        </w:numPr>
        <w:spacing w:before="100" w:beforeAutospacing="1" w:after="100" w:afterAutospacing="1" w:line="276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Ведение медицинской документации, предоставление отчетности.</w:t>
      </w:r>
    </w:p>
    <w:p w14:paraId="3C876E8A" w14:textId="77777777" w:rsidR="00E17DAA" w:rsidRPr="00967B05" w:rsidRDefault="00E17DAA" w:rsidP="00E17DAA">
      <w:pPr>
        <w:numPr>
          <w:ilvl w:val="0"/>
          <w:numId w:val="1"/>
        </w:numPr>
        <w:spacing w:before="100" w:beforeAutospacing="1" w:after="100" w:afterAutospacing="1" w:line="276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медицинских и профилактических мероприятий.</w:t>
      </w:r>
    </w:p>
    <w:p w14:paraId="32A86BC4" w14:textId="77777777" w:rsidR="00E17DAA" w:rsidRPr="00967B05" w:rsidRDefault="00E17DAA" w:rsidP="00E17DAA">
      <w:pPr>
        <w:numPr>
          <w:ilvl w:val="0"/>
          <w:numId w:val="1"/>
        </w:numPr>
        <w:spacing w:before="100" w:beforeAutospacing="1" w:after="100" w:afterAutospacing="1" w:line="276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Разглашение сведений об особенностях физического развития, заболеваний воспитанников.</w:t>
      </w:r>
    </w:p>
    <w:p w14:paraId="023B0A8F" w14:textId="77777777" w:rsidR="00E17DAA" w:rsidRPr="00967B05" w:rsidRDefault="00E17DAA" w:rsidP="00E17DAA">
      <w:pPr>
        <w:numPr>
          <w:ilvl w:val="0"/>
          <w:numId w:val="1"/>
        </w:numPr>
        <w:spacing w:before="100" w:beforeAutospacing="1" w:after="100" w:afterAutospacing="1" w:line="276" w:lineRule="auto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 и вред, причиненный воспитаннику.</w:t>
      </w:r>
    </w:p>
    <w:p w14:paraId="1FD549FA" w14:textId="77777777" w:rsidR="005732E8" w:rsidRDefault="005732E8" w:rsidP="00E17DAA">
      <w:pPr>
        <w:spacing w:line="276" w:lineRule="auto"/>
      </w:pPr>
    </w:p>
    <w:sectPr w:rsidR="005732E8" w:rsidSect="00E17DA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27ED9"/>
    <w:multiLevelType w:val="multilevel"/>
    <w:tmpl w:val="2E16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AA"/>
    <w:rsid w:val="005732E8"/>
    <w:rsid w:val="00DA7496"/>
    <w:rsid w:val="00E1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4297"/>
  <w15:chartTrackingRefBased/>
  <w15:docId w15:val="{601C9A15-74DC-49ED-9D8A-1EE2E90A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7DA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17DA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E17DAA"/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DA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o16rzn.caduk.ru/p26aa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dp3.uzrf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2021-07-01T09:20:00Z</cp:lastPrinted>
  <dcterms:created xsi:type="dcterms:W3CDTF">2021-06-23T10:54:00Z</dcterms:created>
  <dcterms:modified xsi:type="dcterms:W3CDTF">2021-07-01T09:21:00Z</dcterms:modified>
</cp:coreProperties>
</file>