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1C78" w:rsidRDefault="00EC1C78" w:rsidP="00EC1C78">
      <w:pPr>
        <w:shd w:val="clear" w:color="auto" w:fill="FFFFFF"/>
        <w:spacing w:after="0" w:line="276" w:lineRule="auto"/>
        <w:ind w:left="57" w:right="170" w:firstLine="567"/>
        <w:jc w:val="center"/>
        <w:rPr>
          <w:rFonts w:ascii="Times New Roman" w:eastAsia="Times New Roman" w:hAnsi="Times New Roman" w:cs="Times New Roman"/>
          <w:b/>
          <w:bCs/>
          <w:color w:val="0070C0"/>
          <w:sz w:val="28"/>
          <w:szCs w:val="28"/>
          <w:lang w:eastAsia="ru-RU"/>
        </w:rPr>
      </w:pPr>
    </w:p>
    <w:tbl>
      <w:tblPr>
        <w:tblW w:w="5000" w:type="pct"/>
        <w:tblBorders>
          <w:insideH w:val="thinThickThinSmallGap" w:sz="24" w:space="0" w:color="auto"/>
        </w:tblBorders>
        <w:tblLook w:val="04A0" w:firstRow="1" w:lastRow="0" w:firstColumn="1" w:lastColumn="0" w:noHBand="0" w:noVBand="1"/>
      </w:tblPr>
      <w:tblGrid>
        <w:gridCol w:w="4866"/>
        <w:gridCol w:w="4489"/>
      </w:tblGrid>
      <w:tr w:rsidR="00EC1C78" w:rsidTr="00704795">
        <w:trPr>
          <w:trHeight w:val="715"/>
        </w:trPr>
        <w:tc>
          <w:tcPr>
            <w:tcW w:w="5000" w:type="pct"/>
            <w:gridSpan w:val="2"/>
            <w:tcBorders>
              <w:top w:val="nil"/>
              <w:left w:val="nil"/>
              <w:bottom w:val="thinThickThinSmallGap" w:sz="24" w:space="0" w:color="auto"/>
              <w:right w:val="nil"/>
            </w:tcBorders>
            <w:vAlign w:val="center"/>
            <w:hideMark/>
          </w:tcPr>
          <w:p w:rsidR="00EC1C78" w:rsidRDefault="00EC1C78" w:rsidP="00704795">
            <w:pPr>
              <w:pStyle w:val="a5"/>
              <w:tabs>
                <w:tab w:val="left" w:pos="708"/>
              </w:tabs>
              <w:spacing w:line="276" w:lineRule="auto"/>
              <w:ind w:right="-675"/>
              <w:rPr>
                <w:rFonts w:ascii="Times New Roman" w:eastAsia="Times New Roman" w:hAnsi="Times New Roman"/>
                <w:b/>
                <w:sz w:val="24"/>
                <w:szCs w:val="24"/>
              </w:rPr>
            </w:pPr>
            <w:r>
              <w:rPr>
                <w:rFonts w:ascii="Times New Roman" w:eastAsia="Times New Roman" w:hAnsi="Times New Roman"/>
                <w:b/>
                <w:noProof/>
                <w:sz w:val="20"/>
                <w:szCs w:val="20"/>
                <w:lang w:eastAsia="ru-RU"/>
              </w:rPr>
              <w:t xml:space="preserve">    </w:t>
            </w:r>
            <w:r>
              <w:rPr>
                <w:rFonts w:ascii="Times New Roman" w:eastAsia="Times New Roman" w:hAnsi="Times New Roman"/>
                <w:b/>
                <w:sz w:val="24"/>
                <w:szCs w:val="24"/>
              </w:rPr>
              <w:t xml:space="preserve">Муниципальное бюджетное дошкольное  </w:t>
            </w:r>
          </w:p>
          <w:p w:rsidR="00EC1C78" w:rsidRDefault="00EC1C78" w:rsidP="00704795">
            <w:pPr>
              <w:pStyle w:val="a5"/>
              <w:tabs>
                <w:tab w:val="left" w:pos="708"/>
              </w:tabs>
              <w:spacing w:line="276" w:lineRule="auto"/>
              <w:ind w:right="-675"/>
              <w:rPr>
                <w:rFonts w:ascii="Times New Roman" w:eastAsia="Times New Roman" w:hAnsi="Times New Roman"/>
                <w:b/>
                <w:sz w:val="24"/>
                <w:szCs w:val="24"/>
              </w:rPr>
            </w:pPr>
            <w:r>
              <w:rPr>
                <w:rFonts w:ascii="Times New Roman" w:eastAsia="Times New Roman" w:hAnsi="Times New Roman"/>
                <w:b/>
                <w:sz w:val="24"/>
                <w:szCs w:val="24"/>
              </w:rPr>
              <w:t xml:space="preserve">           образовательное учреждение </w:t>
            </w:r>
          </w:p>
          <w:p w:rsidR="00EC1C78" w:rsidRDefault="00EC1C78" w:rsidP="00704795">
            <w:pPr>
              <w:pStyle w:val="a5"/>
              <w:tabs>
                <w:tab w:val="left" w:pos="708"/>
              </w:tabs>
              <w:spacing w:line="276" w:lineRule="auto"/>
              <w:ind w:right="-675"/>
              <w:rPr>
                <w:rFonts w:ascii="Times New Roman" w:eastAsia="Times New Roman" w:hAnsi="Times New Roman"/>
                <w:b/>
                <w:sz w:val="24"/>
                <w:szCs w:val="24"/>
              </w:rPr>
            </w:pPr>
            <w:r>
              <w:rPr>
                <w:noProof/>
              </w:rPr>
              <w:drawing>
                <wp:anchor distT="0" distB="0" distL="114300" distR="114300" simplePos="0" relativeHeight="251659264" behindDoc="1" locked="0" layoutInCell="1" allowOverlap="1" wp14:anchorId="65A774BD" wp14:editId="64365957">
                  <wp:simplePos x="0" y="0"/>
                  <wp:positionH relativeFrom="column">
                    <wp:posOffset>8742045</wp:posOffset>
                  </wp:positionH>
                  <wp:positionV relativeFrom="paragraph">
                    <wp:posOffset>-338455</wp:posOffset>
                  </wp:positionV>
                  <wp:extent cx="367665" cy="354965"/>
                  <wp:effectExtent l="0" t="0" r="0" b="6985"/>
                  <wp:wrapThrough wrapText="bothSides">
                    <wp:wrapPolygon edited="0">
                      <wp:start x="0" y="0"/>
                      <wp:lineTo x="0" y="20866"/>
                      <wp:lineTo x="20145" y="20866"/>
                      <wp:lineTo x="20145" y="0"/>
                      <wp:lineTo x="0" y="0"/>
                    </wp:wrapPolygon>
                  </wp:wrapThrough>
                  <wp:docPr id="1" name="Рисунок 1" descr="&amp;ncy;&amp;ocy;&amp;vcy;&amp;ocy;&amp;scy;&amp;tcy;&amp;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mp;ncy;&amp;ocy;&amp;vcy;&amp;ocy;&amp;scy;&amp;tcy;&amp;ic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7665" cy="3549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4"/>
                <w:szCs w:val="24"/>
              </w:rPr>
              <w:t xml:space="preserve">      «Детский сад №26 «Золотая рыбка»</w:t>
            </w:r>
          </w:p>
        </w:tc>
      </w:tr>
      <w:tr w:rsidR="00EC1C78" w:rsidRPr="003A0785" w:rsidTr="00704795">
        <w:tc>
          <w:tcPr>
            <w:tcW w:w="2601" w:type="pct"/>
            <w:tcBorders>
              <w:top w:val="thinThickThinSmallGap" w:sz="24" w:space="0" w:color="auto"/>
              <w:left w:val="nil"/>
              <w:bottom w:val="nil"/>
              <w:right w:val="nil"/>
            </w:tcBorders>
          </w:tcPr>
          <w:p w:rsidR="00EC1C78" w:rsidRDefault="00EC1C78" w:rsidP="00704795">
            <w:pPr>
              <w:pStyle w:val="a5"/>
              <w:tabs>
                <w:tab w:val="clear" w:pos="4677"/>
                <w:tab w:val="center" w:pos="3828"/>
              </w:tabs>
              <w:spacing w:line="276" w:lineRule="auto"/>
              <w:rPr>
                <w:rFonts w:ascii="Times New Roman" w:eastAsia="Times New Roman" w:hAnsi="Times New Roman"/>
                <w:sz w:val="20"/>
                <w:szCs w:val="20"/>
              </w:rPr>
            </w:pPr>
          </w:p>
        </w:tc>
        <w:tc>
          <w:tcPr>
            <w:tcW w:w="2399" w:type="pct"/>
            <w:tcBorders>
              <w:top w:val="thinThickThinSmallGap" w:sz="24" w:space="0" w:color="auto"/>
              <w:left w:val="nil"/>
              <w:bottom w:val="nil"/>
              <w:right w:val="nil"/>
            </w:tcBorders>
            <w:hideMark/>
          </w:tcPr>
          <w:p w:rsidR="00EC1C78" w:rsidRDefault="00EC1C78" w:rsidP="00704795">
            <w:pPr>
              <w:pStyle w:val="a5"/>
              <w:tabs>
                <w:tab w:val="clear" w:pos="4677"/>
              </w:tabs>
              <w:spacing w:line="276" w:lineRule="auto"/>
              <w:ind w:right="-108"/>
              <w:rPr>
                <w:rFonts w:ascii="Times New Roman" w:eastAsia="Times New Roman" w:hAnsi="Times New Roman"/>
                <w:sz w:val="20"/>
                <w:szCs w:val="20"/>
              </w:rPr>
            </w:pPr>
            <w:r>
              <w:rPr>
                <w:rFonts w:ascii="Times New Roman" w:eastAsia="Times New Roman" w:hAnsi="Times New Roman"/>
                <w:b/>
                <w:sz w:val="20"/>
                <w:szCs w:val="20"/>
              </w:rPr>
              <w:t>Адрес:</w:t>
            </w:r>
            <w:r>
              <w:rPr>
                <w:rFonts w:ascii="Times New Roman" w:eastAsia="Times New Roman" w:hAnsi="Times New Roman"/>
                <w:sz w:val="20"/>
                <w:szCs w:val="20"/>
              </w:rPr>
              <w:t xml:space="preserve"> 623752 Свердловская область,  </w:t>
            </w:r>
          </w:p>
          <w:p w:rsidR="00EC1C78" w:rsidRDefault="00EC1C78" w:rsidP="00704795">
            <w:pPr>
              <w:pStyle w:val="a5"/>
              <w:tabs>
                <w:tab w:val="clear" w:pos="4677"/>
              </w:tabs>
              <w:spacing w:line="276" w:lineRule="auto"/>
              <w:ind w:right="-108"/>
              <w:rPr>
                <w:rFonts w:ascii="Times New Roman" w:eastAsia="Times New Roman" w:hAnsi="Times New Roman"/>
                <w:sz w:val="20"/>
                <w:szCs w:val="20"/>
              </w:rPr>
            </w:pPr>
            <w:r>
              <w:rPr>
                <w:rFonts w:ascii="Times New Roman" w:eastAsia="Times New Roman" w:hAnsi="Times New Roman"/>
                <w:sz w:val="20"/>
                <w:szCs w:val="20"/>
              </w:rPr>
              <w:t>г. Реж, ул. Чапаева, д. 23</w:t>
            </w:r>
            <w:r>
              <w:rPr>
                <w:rFonts w:ascii="Times New Roman" w:eastAsia="Times New Roman" w:hAnsi="Times New Roman"/>
                <w:sz w:val="20"/>
                <w:szCs w:val="20"/>
              </w:rPr>
              <w:br/>
            </w:r>
            <w:r>
              <w:rPr>
                <w:rFonts w:ascii="Times New Roman" w:eastAsia="Times New Roman" w:hAnsi="Times New Roman"/>
                <w:b/>
                <w:sz w:val="20"/>
                <w:szCs w:val="20"/>
              </w:rPr>
              <w:t>Тел</w:t>
            </w:r>
            <w:r>
              <w:rPr>
                <w:rFonts w:ascii="Times New Roman" w:eastAsia="Times New Roman" w:hAnsi="Times New Roman"/>
                <w:sz w:val="20"/>
                <w:szCs w:val="20"/>
              </w:rPr>
              <w:t>.: 8 (34364</w:t>
            </w:r>
            <w:proofErr w:type="gramStart"/>
            <w:r>
              <w:rPr>
                <w:rFonts w:ascii="Times New Roman" w:eastAsia="Times New Roman" w:hAnsi="Times New Roman"/>
                <w:sz w:val="20"/>
                <w:szCs w:val="20"/>
              </w:rPr>
              <w:t>)  3</w:t>
            </w:r>
            <w:proofErr w:type="gramEnd"/>
            <w:r>
              <w:rPr>
                <w:rFonts w:ascii="Times New Roman" w:eastAsia="Times New Roman" w:hAnsi="Times New Roman"/>
                <w:sz w:val="20"/>
                <w:szCs w:val="20"/>
              </w:rPr>
              <w:t xml:space="preserve"> 88 80     </w:t>
            </w:r>
          </w:p>
          <w:p w:rsidR="00EC1C78" w:rsidRPr="0097286B" w:rsidRDefault="00EC1C78" w:rsidP="00704795">
            <w:pPr>
              <w:pStyle w:val="a5"/>
              <w:tabs>
                <w:tab w:val="clear" w:pos="4677"/>
              </w:tabs>
              <w:spacing w:line="276" w:lineRule="auto"/>
              <w:ind w:right="-108"/>
              <w:rPr>
                <w:rFonts w:ascii="Times New Roman" w:eastAsia="Times New Roman" w:hAnsi="Times New Roman"/>
                <w:sz w:val="20"/>
                <w:szCs w:val="20"/>
              </w:rPr>
            </w:pPr>
            <w:r>
              <w:rPr>
                <w:rFonts w:ascii="Times New Roman" w:eastAsia="Times New Roman" w:hAnsi="Times New Roman"/>
                <w:b/>
                <w:sz w:val="20"/>
                <w:szCs w:val="20"/>
                <w:lang w:val="en-US"/>
              </w:rPr>
              <w:t>Email</w:t>
            </w:r>
            <w:r w:rsidRPr="0097286B">
              <w:rPr>
                <w:rFonts w:ascii="Times New Roman" w:eastAsia="Times New Roman" w:hAnsi="Times New Roman"/>
                <w:sz w:val="20"/>
                <w:szCs w:val="20"/>
              </w:rPr>
              <w:t xml:space="preserve">: </w:t>
            </w:r>
            <w:hyperlink r:id="rId6" w:history="1">
              <w:r>
                <w:rPr>
                  <w:rStyle w:val="a4"/>
                  <w:rFonts w:ascii="Times New Roman" w:eastAsia="Times New Roman" w:hAnsi="Times New Roman"/>
                  <w:sz w:val="20"/>
                  <w:szCs w:val="20"/>
                  <w:lang w:val="en-US"/>
                </w:rPr>
                <w:t>detsad</w:t>
              </w:r>
              <w:r w:rsidRPr="0097286B">
                <w:rPr>
                  <w:rStyle w:val="a4"/>
                  <w:rFonts w:ascii="Times New Roman" w:eastAsia="Times New Roman" w:hAnsi="Times New Roman"/>
                  <w:sz w:val="20"/>
                  <w:szCs w:val="20"/>
                </w:rPr>
                <w:t>_</w:t>
              </w:r>
              <w:r>
                <w:rPr>
                  <w:rStyle w:val="a4"/>
                  <w:rFonts w:ascii="Times New Roman" w:eastAsia="Times New Roman" w:hAnsi="Times New Roman"/>
                  <w:sz w:val="20"/>
                  <w:szCs w:val="20"/>
                  <w:lang w:val="en-US"/>
                </w:rPr>
                <w:t>zolotayrubka</w:t>
              </w:r>
              <w:r w:rsidRPr="0097286B">
                <w:rPr>
                  <w:rStyle w:val="a4"/>
                  <w:rFonts w:ascii="Times New Roman" w:eastAsia="Times New Roman" w:hAnsi="Times New Roman"/>
                  <w:sz w:val="20"/>
                  <w:szCs w:val="20"/>
                </w:rPr>
                <w:t>@</w:t>
              </w:r>
              <w:r>
                <w:rPr>
                  <w:rStyle w:val="a4"/>
                  <w:rFonts w:ascii="Times New Roman" w:eastAsia="Times New Roman" w:hAnsi="Times New Roman"/>
                  <w:sz w:val="20"/>
                  <w:szCs w:val="20"/>
                  <w:lang w:val="en-US"/>
                </w:rPr>
                <w:t>mail</w:t>
              </w:r>
              <w:r w:rsidRPr="0097286B">
                <w:rPr>
                  <w:rStyle w:val="a4"/>
                  <w:rFonts w:ascii="Times New Roman" w:eastAsia="Times New Roman" w:hAnsi="Times New Roman"/>
                  <w:sz w:val="20"/>
                  <w:szCs w:val="20"/>
                </w:rPr>
                <w:t>.</w:t>
              </w:r>
              <w:proofErr w:type="spellStart"/>
              <w:r>
                <w:rPr>
                  <w:rStyle w:val="a4"/>
                  <w:rFonts w:ascii="Times New Roman" w:eastAsia="Times New Roman" w:hAnsi="Times New Roman"/>
                  <w:sz w:val="20"/>
                  <w:szCs w:val="20"/>
                  <w:lang w:val="en-US"/>
                </w:rPr>
                <w:t>ru</w:t>
              </w:r>
              <w:proofErr w:type="spellEnd"/>
            </w:hyperlink>
          </w:p>
        </w:tc>
      </w:tr>
    </w:tbl>
    <w:p w:rsidR="00EC1C78" w:rsidRDefault="00EC1C78" w:rsidP="00EC1C78">
      <w:pPr>
        <w:shd w:val="clear" w:color="auto" w:fill="FFFFFF"/>
        <w:spacing w:after="0" w:line="276" w:lineRule="auto"/>
        <w:ind w:left="57" w:right="170" w:firstLine="567"/>
        <w:jc w:val="center"/>
        <w:rPr>
          <w:rFonts w:ascii="Times New Roman" w:eastAsia="Times New Roman" w:hAnsi="Times New Roman" w:cs="Times New Roman"/>
          <w:b/>
          <w:bCs/>
          <w:color w:val="0070C0"/>
          <w:sz w:val="28"/>
          <w:szCs w:val="28"/>
          <w:lang w:eastAsia="ru-RU"/>
        </w:rPr>
      </w:pPr>
    </w:p>
    <w:p w:rsidR="00EC1C78" w:rsidRDefault="00EC1C78" w:rsidP="00EC1C78">
      <w:pPr>
        <w:shd w:val="clear" w:color="auto" w:fill="FFFFFF"/>
        <w:spacing w:after="0" w:line="276" w:lineRule="auto"/>
        <w:ind w:left="57" w:right="170" w:firstLine="567"/>
        <w:jc w:val="center"/>
        <w:rPr>
          <w:rFonts w:ascii="Times New Roman" w:eastAsia="Times New Roman" w:hAnsi="Times New Roman" w:cs="Times New Roman"/>
          <w:b/>
          <w:bCs/>
          <w:color w:val="0070C0"/>
          <w:sz w:val="28"/>
          <w:szCs w:val="28"/>
          <w:lang w:eastAsia="ru-RU"/>
        </w:rPr>
      </w:pPr>
    </w:p>
    <w:p w:rsidR="00EC1C78" w:rsidRDefault="00EC1C78" w:rsidP="00EC1C78">
      <w:pPr>
        <w:shd w:val="clear" w:color="auto" w:fill="FFFFFF"/>
        <w:spacing w:after="0" w:line="276" w:lineRule="auto"/>
        <w:ind w:left="57" w:right="170" w:firstLine="567"/>
        <w:jc w:val="center"/>
        <w:rPr>
          <w:rFonts w:ascii="Times New Roman" w:eastAsia="Times New Roman" w:hAnsi="Times New Roman" w:cs="Times New Roman"/>
          <w:b/>
          <w:bCs/>
          <w:color w:val="0070C0"/>
          <w:sz w:val="28"/>
          <w:szCs w:val="28"/>
          <w:lang w:eastAsia="ru-RU"/>
        </w:rPr>
      </w:pPr>
      <w:r w:rsidRPr="00EC1C78">
        <w:rPr>
          <w:rFonts w:ascii="Times New Roman" w:eastAsia="Times New Roman" w:hAnsi="Times New Roman" w:cs="Times New Roman"/>
          <w:b/>
          <w:bCs/>
          <w:color w:val="0070C0"/>
          <w:sz w:val="28"/>
          <w:szCs w:val="28"/>
          <w:lang w:eastAsia="ru-RU"/>
        </w:rPr>
        <w:t>Игра в МБДОУ № 26 «Золотая рыбка»</w:t>
      </w:r>
    </w:p>
    <w:p w:rsidR="00EC1C78" w:rsidRPr="00EC1C78" w:rsidRDefault="00EC1C78" w:rsidP="00EC1C78">
      <w:pPr>
        <w:shd w:val="clear" w:color="auto" w:fill="FFFFFF"/>
        <w:spacing w:after="0" w:line="276" w:lineRule="auto"/>
        <w:ind w:left="57" w:right="170" w:firstLine="567"/>
        <w:jc w:val="center"/>
        <w:rPr>
          <w:rFonts w:ascii="Times New Roman" w:eastAsia="Times New Roman" w:hAnsi="Times New Roman" w:cs="Times New Roman"/>
          <w:b/>
          <w:bCs/>
          <w:color w:val="0070C0"/>
          <w:sz w:val="28"/>
          <w:szCs w:val="28"/>
          <w:lang w:eastAsia="ru-RU"/>
        </w:rPr>
      </w:pPr>
    </w:p>
    <w:p w:rsidR="00EC1C78" w:rsidRPr="00EC1C78" w:rsidRDefault="00EC1C78" w:rsidP="00EC1C78">
      <w:pPr>
        <w:shd w:val="clear" w:color="auto" w:fill="FFFFFF"/>
        <w:spacing w:after="0" w:line="276" w:lineRule="auto"/>
        <w:ind w:left="57" w:right="170" w:firstLine="567"/>
        <w:jc w:val="both"/>
        <w:rPr>
          <w:rFonts w:ascii="Open Sans" w:eastAsia="Times New Roman" w:hAnsi="Open Sans" w:cs="Open Sans"/>
          <w:color w:val="181818"/>
          <w:sz w:val="21"/>
          <w:szCs w:val="21"/>
          <w:lang w:eastAsia="ru-RU"/>
        </w:rPr>
      </w:pPr>
    </w:p>
    <w:p w:rsidR="00EC1C78" w:rsidRDefault="00EC1C78" w:rsidP="00EC1C78">
      <w:pPr>
        <w:shd w:val="clear" w:color="auto" w:fill="FFFFFF"/>
        <w:spacing w:after="0" w:line="276" w:lineRule="auto"/>
        <w:ind w:left="57" w:right="170" w:firstLine="567"/>
        <w:jc w:val="center"/>
        <w:rPr>
          <w:rFonts w:ascii="Times New Roman" w:eastAsia="Times New Roman" w:hAnsi="Times New Roman" w:cs="Times New Roman"/>
          <w:color w:val="181818"/>
          <w:sz w:val="28"/>
          <w:szCs w:val="28"/>
          <w:lang w:eastAsia="ru-RU"/>
        </w:rPr>
      </w:pPr>
      <w:r w:rsidRPr="00EC1C78">
        <w:rPr>
          <w:rFonts w:ascii="Times New Roman" w:eastAsia="Times New Roman" w:hAnsi="Times New Roman" w:cs="Times New Roman"/>
          <w:color w:val="181818"/>
          <w:sz w:val="28"/>
          <w:szCs w:val="28"/>
          <w:lang w:eastAsia="ru-RU"/>
        </w:rPr>
        <w:t>ОСНАЩЕНИЕ ГРУППОВОГО ПОМЕЩЕНИЯ:</w:t>
      </w:r>
      <w:r w:rsidRPr="00EC1C78">
        <w:rPr>
          <w:rFonts w:ascii="Times New Roman" w:eastAsia="Times New Roman" w:hAnsi="Times New Roman" w:cs="Times New Roman"/>
          <w:color w:val="181818"/>
          <w:sz w:val="28"/>
          <w:szCs w:val="28"/>
          <w:lang w:eastAsia="ru-RU"/>
        </w:rPr>
        <w:br/>
      </w:r>
    </w:p>
    <w:p w:rsidR="00EC1C78" w:rsidRPr="00EC1C78" w:rsidRDefault="00EC1C78" w:rsidP="00EC1C78">
      <w:pPr>
        <w:shd w:val="clear" w:color="auto" w:fill="FFFFFF"/>
        <w:spacing w:after="0" w:line="276" w:lineRule="auto"/>
        <w:ind w:left="57" w:right="170" w:firstLine="567"/>
        <w:jc w:val="both"/>
        <w:rPr>
          <w:rFonts w:ascii="Open Sans" w:eastAsia="Times New Roman" w:hAnsi="Open Sans" w:cs="Open Sans"/>
          <w:color w:val="181818"/>
          <w:sz w:val="21"/>
          <w:szCs w:val="21"/>
          <w:lang w:eastAsia="ru-RU"/>
        </w:rPr>
      </w:pPr>
      <w:r w:rsidRPr="00EC1C78">
        <w:rPr>
          <w:rFonts w:ascii="Times New Roman" w:eastAsia="Times New Roman" w:hAnsi="Times New Roman" w:cs="Times New Roman"/>
          <w:color w:val="181818"/>
          <w:sz w:val="28"/>
          <w:szCs w:val="28"/>
          <w:lang w:eastAsia="ru-RU"/>
        </w:rPr>
        <w:t>Групповое помещение условно подразделяется на три зоны:</w:t>
      </w:r>
    </w:p>
    <w:p w:rsidR="00EC1C78" w:rsidRPr="00EC1C78" w:rsidRDefault="00EC1C78" w:rsidP="00EC1C78">
      <w:pPr>
        <w:shd w:val="clear" w:color="auto" w:fill="FFFFFF"/>
        <w:spacing w:after="0" w:line="276" w:lineRule="auto"/>
        <w:ind w:firstLine="567"/>
        <w:jc w:val="both"/>
        <w:rPr>
          <w:rFonts w:ascii="Open Sans" w:eastAsia="Times New Roman" w:hAnsi="Open Sans" w:cs="Open Sans"/>
          <w:color w:val="181818"/>
          <w:sz w:val="21"/>
          <w:szCs w:val="21"/>
          <w:lang w:eastAsia="ru-RU"/>
        </w:rPr>
      </w:pPr>
      <w:r w:rsidRPr="00EC1C78">
        <w:rPr>
          <w:rFonts w:ascii="Times New Roman" w:eastAsia="Times New Roman" w:hAnsi="Times New Roman" w:cs="Times New Roman"/>
          <w:b/>
          <w:bCs/>
          <w:color w:val="181818"/>
          <w:sz w:val="28"/>
          <w:szCs w:val="28"/>
          <w:u w:val="single"/>
          <w:lang w:eastAsia="ru-RU"/>
        </w:rPr>
        <w:t>Спокойная зона</w:t>
      </w:r>
      <w:r w:rsidRPr="00EC1C78">
        <w:rPr>
          <w:rFonts w:ascii="Times New Roman" w:eastAsia="Times New Roman" w:hAnsi="Times New Roman" w:cs="Times New Roman"/>
          <w:b/>
          <w:bCs/>
          <w:color w:val="181818"/>
          <w:sz w:val="28"/>
          <w:szCs w:val="28"/>
          <w:lang w:eastAsia="ru-RU"/>
        </w:rPr>
        <w:t>: </w:t>
      </w:r>
      <w:r w:rsidRPr="00EC1C78">
        <w:rPr>
          <w:rFonts w:ascii="Times New Roman" w:eastAsia="Times New Roman" w:hAnsi="Times New Roman" w:cs="Times New Roman"/>
          <w:b/>
          <w:bCs/>
          <w:i/>
          <w:iCs/>
          <w:color w:val="181818"/>
          <w:sz w:val="28"/>
          <w:szCs w:val="28"/>
          <w:lang w:eastAsia="ru-RU"/>
        </w:rPr>
        <w:t>«Центр познания»</w:t>
      </w:r>
      <w:r w:rsidRPr="00EC1C78">
        <w:rPr>
          <w:rFonts w:ascii="Times New Roman" w:eastAsia="Times New Roman" w:hAnsi="Times New Roman" w:cs="Times New Roman"/>
          <w:b/>
          <w:bCs/>
          <w:color w:val="181818"/>
          <w:sz w:val="28"/>
          <w:szCs w:val="28"/>
          <w:lang w:eastAsia="ru-RU"/>
        </w:rPr>
        <w:t>, </w:t>
      </w:r>
      <w:r w:rsidRPr="00EC1C78">
        <w:rPr>
          <w:rFonts w:ascii="Times New Roman" w:eastAsia="Times New Roman" w:hAnsi="Times New Roman" w:cs="Times New Roman"/>
          <w:b/>
          <w:bCs/>
          <w:i/>
          <w:iCs/>
          <w:color w:val="181818"/>
          <w:sz w:val="28"/>
          <w:szCs w:val="28"/>
          <w:lang w:eastAsia="ru-RU"/>
        </w:rPr>
        <w:t>«Центр книги»</w:t>
      </w:r>
      <w:r w:rsidRPr="00EC1C78">
        <w:rPr>
          <w:rFonts w:ascii="Times New Roman" w:eastAsia="Times New Roman" w:hAnsi="Times New Roman" w:cs="Times New Roman"/>
          <w:b/>
          <w:bCs/>
          <w:color w:val="181818"/>
          <w:sz w:val="28"/>
          <w:szCs w:val="28"/>
          <w:lang w:eastAsia="ru-RU"/>
        </w:rPr>
        <w:t>.</w:t>
      </w:r>
    </w:p>
    <w:p w:rsidR="00EC1C78" w:rsidRPr="00EC1C78" w:rsidRDefault="00EC1C78" w:rsidP="00EC1C78">
      <w:pPr>
        <w:shd w:val="clear" w:color="auto" w:fill="FFFFFF"/>
        <w:spacing w:after="0" w:line="276" w:lineRule="auto"/>
        <w:ind w:firstLine="567"/>
        <w:jc w:val="both"/>
        <w:rPr>
          <w:rFonts w:ascii="Open Sans" w:eastAsia="Times New Roman" w:hAnsi="Open Sans" w:cs="Open Sans"/>
          <w:b/>
          <w:bCs/>
          <w:i/>
          <w:iCs/>
          <w:color w:val="181818"/>
          <w:sz w:val="21"/>
          <w:szCs w:val="21"/>
          <w:lang w:eastAsia="ru-RU"/>
        </w:rPr>
      </w:pPr>
      <w:r w:rsidRPr="00EC1C78">
        <w:rPr>
          <w:rFonts w:ascii="Times New Roman" w:eastAsia="Times New Roman" w:hAnsi="Times New Roman" w:cs="Times New Roman"/>
          <w:b/>
          <w:bCs/>
          <w:color w:val="181818"/>
          <w:sz w:val="28"/>
          <w:szCs w:val="28"/>
          <w:u w:val="single"/>
          <w:lang w:eastAsia="ru-RU"/>
        </w:rPr>
        <w:t>Зона средней активности:</w:t>
      </w:r>
      <w:r w:rsidRPr="00EC1C78">
        <w:rPr>
          <w:rFonts w:ascii="Times New Roman" w:eastAsia="Times New Roman" w:hAnsi="Times New Roman" w:cs="Times New Roman"/>
          <w:b/>
          <w:bCs/>
          <w:color w:val="181818"/>
          <w:sz w:val="28"/>
          <w:szCs w:val="28"/>
          <w:lang w:eastAsia="ru-RU"/>
        </w:rPr>
        <w:t> </w:t>
      </w:r>
      <w:r w:rsidRPr="00EC1C78">
        <w:rPr>
          <w:rFonts w:ascii="Times New Roman" w:eastAsia="Times New Roman" w:hAnsi="Times New Roman" w:cs="Times New Roman"/>
          <w:b/>
          <w:bCs/>
          <w:i/>
          <w:iCs/>
          <w:color w:val="181818"/>
          <w:sz w:val="28"/>
          <w:szCs w:val="28"/>
          <w:lang w:eastAsia="ru-RU"/>
        </w:rPr>
        <w:t>«Центр конструирования»</w:t>
      </w:r>
      <w:r w:rsidRPr="00EC1C78">
        <w:rPr>
          <w:rFonts w:ascii="Times New Roman" w:eastAsia="Times New Roman" w:hAnsi="Times New Roman" w:cs="Times New Roman"/>
          <w:b/>
          <w:bCs/>
          <w:color w:val="181818"/>
          <w:sz w:val="28"/>
          <w:szCs w:val="28"/>
          <w:lang w:eastAsia="ru-RU"/>
        </w:rPr>
        <w:t>, </w:t>
      </w:r>
      <w:r w:rsidRPr="00EC1C78">
        <w:rPr>
          <w:rFonts w:ascii="Times New Roman" w:eastAsia="Times New Roman" w:hAnsi="Times New Roman" w:cs="Times New Roman"/>
          <w:b/>
          <w:bCs/>
          <w:i/>
          <w:iCs/>
          <w:color w:val="181818"/>
          <w:sz w:val="28"/>
          <w:szCs w:val="28"/>
          <w:lang w:eastAsia="ru-RU"/>
        </w:rPr>
        <w:t>«Лаборатория и центр природы»</w:t>
      </w:r>
      <w:r w:rsidRPr="00EC1C78">
        <w:rPr>
          <w:rFonts w:ascii="Times New Roman" w:eastAsia="Times New Roman" w:hAnsi="Times New Roman" w:cs="Times New Roman"/>
          <w:b/>
          <w:bCs/>
          <w:color w:val="181818"/>
          <w:sz w:val="28"/>
          <w:szCs w:val="28"/>
          <w:lang w:eastAsia="ru-RU"/>
        </w:rPr>
        <w:t>, </w:t>
      </w:r>
      <w:r w:rsidRPr="00EC1C78">
        <w:rPr>
          <w:rFonts w:ascii="Times New Roman" w:eastAsia="Times New Roman" w:hAnsi="Times New Roman" w:cs="Times New Roman"/>
          <w:b/>
          <w:bCs/>
          <w:i/>
          <w:iCs/>
          <w:color w:val="181818"/>
          <w:sz w:val="28"/>
          <w:szCs w:val="28"/>
          <w:lang w:eastAsia="ru-RU"/>
        </w:rPr>
        <w:t>«Центр творчества», «Центр игры».</w:t>
      </w:r>
    </w:p>
    <w:p w:rsidR="00EC1C78" w:rsidRPr="00EC1C78" w:rsidRDefault="00EC1C78" w:rsidP="00EC1C78">
      <w:pPr>
        <w:shd w:val="clear" w:color="auto" w:fill="FFFFFF"/>
        <w:spacing w:after="0" w:line="276" w:lineRule="auto"/>
        <w:ind w:firstLine="567"/>
        <w:rPr>
          <w:rFonts w:ascii="Open Sans" w:eastAsia="Times New Roman" w:hAnsi="Open Sans" w:cs="Open Sans"/>
          <w:color w:val="181818"/>
          <w:sz w:val="21"/>
          <w:szCs w:val="21"/>
          <w:lang w:eastAsia="ru-RU"/>
        </w:rPr>
      </w:pPr>
      <w:r w:rsidRPr="00EC1C78">
        <w:rPr>
          <w:rFonts w:ascii="Times New Roman" w:eastAsia="Times New Roman" w:hAnsi="Times New Roman" w:cs="Times New Roman"/>
          <w:b/>
          <w:bCs/>
          <w:color w:val="181818"/>
          <w:sz w:val="28"/>
          <w:szCs w:val="28"/>
          <w:u w:val="single"/>
          <w:lang w:eastAsia="ru-RU"/>
        </w:rPr>
        <w:t>Зона насыщенного движения</w:t>
      </w:r>
      <w:r w:rsidRPr="00EC1C78">
        <w:rPr>
          <w:rFonts w:ascii="Times New Roman" w:eastAsia="Times New Roman" w:hAnsi="Times New Roman" w:cs="Times New Roman"/>
          <w:b/>
          <w:bCs/>
          <w:color w:val="181818"/>
          <w:sz w:val="28"/>
          <w:szCs w:val="28"/>
          <w:lang w:eastAsia="ru-RU"/>
        </w:rPr>
        <w:t>:</w:t>
      </w:r>
      <w:r w:rsidRPr="00EC1C78">
        <w:rPr>
          <w:rFonts w:ascii="Times New Roman" w:eastAsia="Times New Roman" w:hAnsi="Times New Roman" w:cs="Times New Roman"/>
          <w:b/>
          <w:bCs/>
          <w:i/>
          <w:iCs/>
          <w:color w:val="000000"/>
          <w:sz w:val="28"/>
          <w:szCs w:val="28"/>
          <w:bdr w:val="none" w:sz="0" w:space="0" w:color="auto" w:frame="1"/>
          <w:shd w:val="clear" w:color="auto" w:fill="FFFFFF"/>
          <w:lang w:eastAsia="ru-RU"/>
        </w:rPr>
        <w:t> </w:t>
      </w:r>
      <w:r w:rsidRPr="00EC1C78">
        <w:rPr>
          <w:rFonts w:ascii="Times New Roman" w:eastAsia="Times New Roman" w:hAnsi="Times New Roman" w:cs="Times New Roman"/>
          <w:b/>
          <w:bCs/>
          <w:i/>
          <w:iCs/>
          <w:color w:val="181818"/>
          <w:sz w:val="28"/>
          <w:szCs w:val="28"/>
          <w:lang w:eastAsia="ru-RU"/>
        </w:rPr>
        <w:t>«Центр двигательной активности»</w:t>
      </w:r>
      <w:r w:rsidRPr="00EC1C78">
        <w:rPr>
          <w:rFonts w:ascii="Times New Roman" w:eastAsia="Times New Roman" w:hAnsi="Times New Roman" w:cs="Times New Roman"/>
          <w:b/>
          <w:bCs/>
          <w:color w:val="181818"/>
          <w:sz w:val="28"/>
          <w:szCs w:val="28"/>
          <w:lang w:eastAsia="ru-RU"/>
        </w:rPr>
        <w:t>, </w:t>
      </w:r>
      <w:r w:rsidRPr="00EC1C78">
        <w:rPr>
          <w:rFonts w:ascii="Times New Roman" w:eastAsia="Times New Roman" w:hAnsi="Times New Roman" w:cs="Times New Roman"/>
          <w:b/>
          <w:bCs/>
          <w:i/>
          <w:iCs/>
          <w:color w:val="181818"/>
          <w:sz w:val="28"/>
          <w:szCs w:val="28"/>
          <w:lang w:eastAsia="ru-RU"/>
        </w:rPr>
        <w:t>«Центр музыки»</w:t>
      </w:r>
      <w:r w:rsidRPr="00EC1C78">
        <w:rPr>
          <w:rFonts w:ascii="Times New Roman" w:eastAsia="Times New Roman" w:hAnsi="Times New Roman" w:cs="Times New Roman"/>
          <w:b/>
          <w:bCs/>
          <w:color w:val="181818"/>
          <w:sz w:val="28"/>
          <w:szCs w:val="28"/>
          <w:lang w:eastAsia="ru-RU"/>
        </w:rPr>
        <w:t>, </w:t>
      </w:r>
      <w:r w:rsidRPr="00EC1C78">
        <w:rPr>
          <w:rFonts w:ascii="Times New Roman" w:eastAsia="Times New Roman" w:hAnsi="Times New Roman" w:cs="Times New Roman"/>
          <w:b/>
          <w:bCs/>
          <w:i/>
          <w:iCs/>
          <w:color w:val="181818"/>
          <w:sz w:val="28"/>
          <w:szCs w:val="28"/>
          <w:lang w:eastAsia="ru-RU"/>
        </w:rPr>
        <w:t>«Центр театра»</w:t>
      </w:r>
      <w:r>
        <w:rPr>
          <w:rFonts w:ascii="Times New Roman" w:eastAsia="Times New Roman" w:hAnsi="Times New Roman" w:cs="Times New Roman"/>
          <w:b/>
          <w:bCs/>
          <w:i/>
          <w:iCs/>
          <w:color w:val="181818"/>
          <w:sz w:val="28"/>
          <w:szCs w:val="28"/>
          <w:lang w:eastAsia="ru-RU"/>
        </w:rPr>
        <w:t>.</w:t>
      </w:r>
    </w:p>
    <w:p w:rsidR="00EC1C78" w:rsidRDefault="00EC1C78" w:rsidP="00EC1C78">
      <w:pPr>
        <w:shd w:val="clear" w:color="auto" w:fill="FFFFFF"/>
        <w:spacing w:after="0" w:line="276" w:lineRule="auto"/>
        <w:ind w:firstLine="567"/>
        <w:jc w:val="both"/>
        <w:rPr>
          <w:rFonts w:ascii="Times New Roman" w:eastAsia="Times New Roman" w:hAnsi="Times New Roman" w:cs="Times New Roman"/>
          <w:b/>
          <w:bCs/>
          <w:color w:val="181818"/>
          <w:sz w:val="28"/>
          <w:szCs w:val="28"/>
          <w:lang w:eastAsia="ru-RU"/>
        </w:rPr>
      </w:pPr>
    </w:p>
    <w:p w:rsidR="00EC1C78" w:rsidRPr="00EC1C78" w:rsidRDefault="00EC1C78" w:rsidP="00EC1C78">
      <w:pPr>
        <w:shd w:val="clear" w:color="auto" w:fill="FFFFFF"/>
        <w:spacing w:after="0" w:line="276" w:lineRule="auto"/>
        <w:ind w:firstLine="567"/>
        <w:jc w:val="both"/>
        <w:rPr>
          <w:rFonts w:ascii="Open Sans" w:eastAsia="Times New Roman" w:hAnsi="Open Sans" w:cs="Open Sans"/>
          <w:color w:val="181818"/>
          <w:sz w:val="21"/>
          <w:szCs w:val="21"/>
          <w:lang w:eastAsia="ru-RU"/>
        </w:rPr>
      </w:pPr>
      <w:r w:rsidRPr="00EC1C78">
        <w:rPr>
          <w:rFonts w:ascii="Times New Roman" w:eastAsia="Times New Roman" w:hAnsi="Times New Roman" w:cs="Times New Roman"/>
          <w:b/>
          <w:bCs/>
          <w:color w:val="181818"/>
          <w:sz w:val="28"/>
          <w:szCs w:val="28"/>
          <w:lang w:eastAsia="ru-RU"/>
        </w:rPr>
        <w:t>Спокойная зона</w:t>
      </w:r>
    </w:p>
    <w:p w:rsidR="00EC1C78" w:rsidRDefault="00EC1C78" w:rsidP="00EC1C78">
      <w:pPr>
        <w:shd w:val="clear" w:color="auto" w:fill="FFFFFF"/>
        <w:spacing w:after="0" w:line="276" w:lineRule="auto"/>
        <w:ind w:firstLine="567"/>
        <w:rPr>
          <w:rFonts w:ascii="Times New Roman" w:eastAsia="Times New Roman" w:hAnsi="Times New Roman" w:cs="Times New Roman"/>
          <w:color w:val="181818"/>
          <w:sz w:val="28"/>
          <w:szCs w:val="28"/>
          <w:lang w:eastAsia="ru-RU"/>
        </w:rPr>
      </w:pPr>
      <w:r w:rsidRPr="00EC1C78">
        <w:rPr>
          <w:rFonts w:ascii="Times New Roman" w:eastAsia="Times New Roman" w:hAnsi="Times New Roman" w:cs="Times New Roman"/>
          <w:b/>
          <w:bCs/>
          <w:color w:val="181818"/>
          <w:sz w:val="28"/>
          <w:szCs w:val="28"/>
          <w:lang w:eastAsia="ru-RU"/>
        </w:rPr>
        <w:t>«Центр познания»</w:t>
      </w:r>
      <w:r w:rsidRPr="00EC1C78">
        <w:rPr>
          <w:rFonts w:ascii="Times New Roman" w:eastAsia="Times New Roman" w:hAnsi="Times New Roman" w:cs="Times New Roman"/>
          <w:color w:val="181818"/>
          <w:sz w:val="28"/>
          <w:szCs w:val="28"/>
          <w:lang w:eastAsia="ru-RU"/>
        </w:rPr>
        <w:t> - ведущая образовательная область программы «Познавательное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w:t>
      </w:r>
      <w:r w:rsidRPr="00EC1C78">
        <w:rPr>
          <w:rFonts w:ascii="Times New Roman" w:eastAsia="Times New Roman" w:hAnsi="Times New Roman" w:cs="Times New Roman"/>
          <w:color w:val="181818"/>
          <w:sz w:val="28"/>
          <w:szCs w:val="28"/>
          <w:lang w:eastAsia="ru-RU"/>
        </w:rPr>
        <w:br/>
        <w:t xml:space="preserve">он включает в себя: геометрические плоскостные фигуры и объемные формы, различные по цвету, размеру (шар, куб, квадрат, круг)лото, домино, картинки с изображением последовательности событий (например, иллюстрации к сказкам), иллюстрации с изображением предметов, используемых детьми в самообслуживании, процессов самообслуживания, иллюстрации, изображающие деятельность людей (детей и взрослых ) на различных отрезках времени, макет светофора (зеленый и красный сигналы),мелкая и крупная  мозаика, предметы и игрушки, различные по назначению. </w:t>
      </w:r>
    </w:p>
    <w:p w:rsidR="00EC1C78" w:rsidRDefault="00EC1C78" w:rsidP="00EC1C78">
      <w:pPr>
        <w:shd w:val="clear" w:color="auto" w:fill="FFFFFF"/>
        <w:spacing w:after="0" w:line="276" w:lineRule="auto"/>
        <w:ind w:firstLine="567"/>
        <w:rPr>
          <w:rFonts w:ascii="Times New Roman" w:eastAsia="Times New Roman" w:hAnsi="Times New Roman" w:cs="Times New Roman"/>
          <w:color w:val="181818"/>
          <w:sz w:val="28"/>
          <w:szCs w:val="28"/>
          <w:lang w:eastAsia="ru-RU"/>
        </w:rPr>
      </w:pPr>
      <w:r w:rsidRPr="00EC1C78">
        <w:rPr>
          <w:rFonts w:ascii="Times New Roman" w:eastAsia="Times New Roman" w:hAnsi="Times New Roman" w:cs="Times New Roman"/>
          <w:color w:val="181818"/>
          <w:sz w:val="28"/>
          <w:szCs w:val="28"/>
          <w:lang w:eastAsia="ru-RU"/>
        </w:rPr>
        <w:t xml:space="preserve">Цвету, размеру, форме, игры на интеллектуальное и сенсорное развитее, настольно-печатные игры разнообразной тематики и содержания, наглядно- дидактические пособия, «Загадочные» предметы (детский бинокль, лупа) со следующими свойствами неопределенные по форме, назначению, </w:t>
      </w:r>
      <w:r w:rsidRPr="00EC1C78">
        <w:rPr>
          <w:rFonts w:ascii="Times New Roman" w:eastAsia="Times New Roman" w:hAnsi="Times New Roman" w:cs="Times New Roman"/>
          <w:color w:val="181818"/>
          <w:sz w:val="28"/>
          <w:szCs w:val="28"/>
          <w:lang w:eastAsia="ru-RU"/>
        </w:rPr>
        <w:lastRenderedPageBreak/>
        <w:t xml:space="preserve">незнакомые ребенку, </w:t>
      </w:r>
      <w:proofErr w:type="gramStart"/>
      <w:r w:rsidRPr="00EC1C78">
        <w:rPr>
          <w:rFonts w:ascii="Times New Roman" w:eastAsia="Times New Roman" w:hAnsi="Times New Roman" w:cs="Times New Roman"/>
          <w:color w:val="181818"/>
          <w:sz w:val="28"/>
          <w:szCs w:val="28"/>
          <w:lang w:eastAsia="ru-RU"/>
        </w:rPr>
        <w:t>материалы  по</w:t>
      </w:r>
      <w:proofErr w:type="gramEnd"/>
      <w:r w:rsidRPr="00EC1C78">
        <w:rPr>
          <w:rFonts w:ascii="Times New Roman" w:eastAsia="Times New Roman" w:hAnsi="Times New Roman" w:cs="Times New Roman"/>
          <w:color w:val="181818"/>
          <w:sz w:val="28"/>
          <w:szCs w:val="28"/>
          <w:lang w:eastAsia="ru-RU"/>
        </w:rPr>
        <w:t xml:space="preserve"> ОБЖ и ПДД (иллюстрации, игры) размещены дидактические материалы, игры, лото. В центре уголка стоит светофор с кнопочками, который светится при нажатии на кнопки. Рядом расположен разрешающий знак, известный всем детям с детства, «пешеходный переход» (зебра). </w:t>
      </w:r>
    </w:p>
    <w:p w:rsidR="00EC1C78" w:rsidRPr="00EC1C78" w:rsidRDefault="00EC1C78" w:rsidP="00EC1C78">
      <w:pPr>
        <w:shd w:val="clear" w:color="auto" w:fill="FFFFFF"/>
        <w:spacing w:after="0" w:line="276" w:lineRule="auto"/>
        <w:ind w:firstLine="567"/>
        <w:jc w:val="both"/>
        <w:rPr>
          <w:rFonts w:ascii="Open Sans" w:eastAsia="Times New Roman" w:hAnsi="Open Sans" w:cs="Open Sans"/>
          <w:color w:val="181818"/>
          <w:sz w:val="21"/>
          <w:szCs w:val="21"/>
          <w:lang w:eastAsia="ru-RU"/>
        </w:rPr>
      </w:pPr>
      <w:r w:rsidRPr="00EC1C78">
        <w:rPr>
          <w:rFonts w:ascii="Times New Roman" w:eastAsia="Times New Roman" w:hAnsi="Times New Roman" w:cs="Times New Roman"/>
          <w:color w:val="181818"/>
          <w:sz w:val="28"/>
          <w:szCs w:val="28"/>
          <w:lang w:eastAsia="ru-RU"/>
        </w:rPr>
        <w:t> </w:t>
      </w:r>
    </w:p>
    <w:p w:rsidR="00EC1C78" w:rsidRPr="00EC1C78" w:rsidRDefault="00EC1C78" w:rsidP="00EC1C78">
      <w:pPr>
        <w:shd w:val="clear" w:color="auto" w:fill="FFFFFF"/>
        <w:spacing w:after="0" w:line="276" w:lineRule="auto"/>
        <w:ind w:firstLine="567"/>
        <w:jc w:val="both"/>
        <w:rPr>
          <w:rFonts w:ascii="Open Sans" w:eastAsia="Times New Roman" w:hAnsi="Open Sans" w:cs="Open Sans"/>
          <w:color w:val="181818"/>
          <w:sz w:val="21"/>
          <w:szCs w:val="21"/>
          <w:lang w:eastAsia="ru-RU"/>
        </w:rPr>
      </w:pPr>
      <w:r w:rsidRPr="00EC1C78">
        <w:rPr>
          <w:rFonts w:ascii="Times New Roman" w:eastAsia="Times New Roman" w:hAnsi="Times New Roman" w:cs="Times New Roman"/>
          <w:color w:val="181818"/>
          <w:sz w:val="28"/>
          <w:szCs w:val="28"/>
          <w:lang w:eastAsia="ru-RU"/>
        </w:rPr>
        <w:t> </w:t>
      </w:r>
      <w:r w:rsidRPr="00EC1C78">
        <w:rPr>
          <w:rFonts w:ascii="Times New Roman" w:eastAsia="Times New Roman" w:hAnsi="Times New Roman" w:cs="Times New Roman"/>
          <w:b/>
          <w:bCs/>
          <w:color w:val="181818"/>
          <w:sz w:val="28"/>
          <w:szCs w:val="28"/>
          <w:lang w:eastAsia="ru-RU"/>
        </w:rPr>
        <w:t>«Центр книги»</w:t>
      </w:r>
    </w:p>
    <w:p w:rsidR="00EC1C78" w:rsidRPr="00EC1C78" w:rsidRDefault="00EC1C78" w:rsidP="00EC1C78">
      <w:pPr>
        <w:shd w:val="clear" w:color="auto" w:fill="FFFFFF"/>
        <w:spacing w:after="0" w:line="276" w:lineRule="auto"/>
        <w:ind w:firstLine="567"/>
        <w:jc w:val="both"/>
        <w:rPr>
          <w:rFonts w:ascii="Open Sans" w:eastAsia="Times New Roman" w:hAnsi="Open Sans" w:cs="Open Sans"/>
          <w:color w:val="181818"/>
          <w:sz w:val="21"/>
          <w:szCs w:val="21"/>
          <w:lang w:eastAsia="ru-RU"/>
        </w:rPr>
      </w:pPr>
      <w:r w:rsidRPr="00EC1C78">
        <w:rPr>
          <w:rFonts w:ascii="Times New Roman" w:eastAsia="Times New Roman" w:hAnsi="Times New Roman" w:cs="Times New Roman"/>
          <w:color w:val="181818"/>
          <w:sz w:val="28"/>
          <w:szCs w:val="28"/>
          <w:lang w:eastAsia="ru-RU"/>
        </w:rPr>
        <w:t> ведущие образовательные области «Социально-коммуникативное развитие», «Художественно-эстетическое развитие», «Речевое развитие».</w:t>
      </w:r>
      <w:r w:rsidRPr="00EC1C78">
        <w:rPr>
          <w:rFonts w:ascii="Times New Roman" w:eastAsia="Times New Roman" w:hAnsi="Times New Roman" w:cs="Times New Roman"/>
          <w:color w:val="181818"/>
          <w:sz w:val="28"/>
          <w:szCs w:val="28"/>
          <w:lang w:eastAsia="ru-RU"/>
        </w:rPr>
        <w:br/>
        <w:t>Здесь собраны детские книги: произведения русского фольклора, народные сказки о животных, произведения русской и зарубежной классики. К ним собраны иллюстрации (ламинированные), изображающие сказочных персонажей, разнообразные детские журналы и энциклопедии, книги по интересам, а также многочисленный иллюстративный материал, портреты детских писателей.</w:t>
      </w:r>
    </w:p>
    <w:p w:rsidR="00EC1C78" w:rsidRDefault="00EC1C78" w:rsidP="00EC1C78">
      <w:pPr>
        <w:shd w:val="clear" w:color="auto" w:fill="FFFFFF"/>
        <w:spacing w:after="0" w:line="276" w:lineRule="auto"/>
        <w:jc w:val="both"/>
        <w:rPr>
          <w:rFonts w:ascii="Times New Roman" w:eastAsia="Times New Roman" w:hAnsi="Times New Roman" w:cs="Times New Roman"/>
          <w:b/>
          <w:bCs/>
          <w:color w:val="181818"/>
          <w:sz w:val="28"/>
          <w:szCs w:val="28"/>
          <w:lang w:eastAsia="ru-RU"/>
        </w:rPr>
      </w:pPr>
    </w:p>
    <w:p w:rsidR="00EC1C78" w:rsidRPr="00EC1C78" w:rsidRDefault="00EC1C78" w:rsidP="00EC1C78">
      <w:pPr>
        <w:shd w:val="clear" w:color="auto" w:fill="FFFFFF"/>
        <w:spacing w:after="0" w:line="276" w:lineRule="auto"/>
        <w:jc w:val="both"/>
        <w:rPr>
          <w:rFonts w:ascii="Open Sans" w:eastAsia="Times New Roman" w:hAnsi="Open Sans" w:cs="Open Sans"/>
          <w:color w:val="181818"/>
          <w:sz w:val="21"/>
          <w:szCs w:val="21"/>
          <w:lang w:eastAsia="ru-RU"/>
        </w:rPr>
      </w:pPr>
      <w:r w:rsidRPr="00EC1C78">
        <w:rPr>
          <w:rFonts w:ascii="Times New Roman" w:eastAsia="Times New Roman" w:hAnsi="Times New Roman" w:cs="Times New Roman"/>
          <w:b/>
          <w:bCs/>
          <w:color w:val="181818"/>
          <w:sz w:val="28"/>
          <w:szCs w:val="28"/>
          <w:lang w:eastAsia="ru-RU"/>
        </w:rPr>
        <w:t>«Центр Конструирования»</w:t>
      </w:r>
    </w:p>
    <w:p w:rsidR="00EC1C78" w:rsidRPr="00EC1C78" w:rsidRDefault="00EC1C78" w:rsidP="00EC1C78">
      <w:pPr>
        <w:shd w:val="clear" w:color="auto" w:fill="FFFFFF"/>
        <w:spacing w:after="0" w:line="276" w:lineRule="auto"/>
        <w:ind w:firstLine="567"/>
        <w:rPr>
          <w:rFonts w:ascii="Open Sans" w:eastAsia="Times New Roman" w:hAnsi="Open Sans" w:cs="Open Sans"/>
          <w:color w:val="181818"/>
          <w:sz w:val="21"/>
          <w:szCs w:val="21"/>
          <w:lang w:eastAsia="ru-RU"/>
        </w:rPr>
      </w:pPr>
      <w:r w:rsidRPr="00EC1C78">
        <w:rPr>
          <w:rFonts w:ascii="Times New Roman" w:eastAsia="Times New Roman" w:hAnsi="Times New Roman" w:cs="Times New Roman"/>
          <w:color w:val="181818"/>
          <w:sz w:val="28"/>
          <w:szCs w:val="28"/>
          <w:lang w:eastAsia="ru-RU"/>
        </w:rPr>
        <w:t> ведущая образовательная область «Познавательное развитие». Целью направления является интеллектуальное развитие дошкольников, формирование приемов умственной деятельности, творческого и вариативного мышления на основе овладения количественными отношениями предметов, их форм.</w:t>
      </w:r>
      <w:r w:rsidRPr="00EC1C78">
        <w:rPr>
          <w:rFonts w:ascii="Times New Roman" w:eastAsia="Times New Roman" w:hAnsi="Times New Roman" w:cs="Times New Roman"/>
          <w:color w:val="181818"/>
          <w:sz w:val="28"/>
          <w:szCs w:val="28"/>
          <w:lang w:eastAsia="ru-RU"/>
        </w:rPr>
        <w:br/>
        <w:t>В центре нами были собраны: конструкторы разного размера, мягкие модули, фигуры для обыгрывания построек, альбом со схемами построек.</w:t>
      </w:r>
    </w:p>
    <w:p w:rsidR="00EC1C78" w:rsidRPr="00EC1C78" w:rsidRDefault="00EC1C78" w:rsidP="00EC1C78">
      <w:pPr>
        <w:shd w:val="clear" w:color="auto" w:fill="FFFFFF"/>
        <w:spacing w:after="0" w:line="276" w:lineRule="auto"/>
        <w:ind w:firstLine="567"/>
        <w:jc w:val="both"/>
        <w:rPr>
          <w:rFonts w:ascii="Open Sans" w:eastAsia="Times New Roman" w:hAnsi="Open Sans" w:cs="Open Sans"/>
          <w:color w:val="181818"/>
          <w:sz w:val="21"/>
          <w:szCs w:val="21"/>
          <w:lang w:eastAsia="ru-RU"/>
        </w:rPr>
      </w:pPr>
      <w:r w:rsidRPr="00EC1C78">
        <w:rPr>
          <w:rFonts w:ascii="Times New Roman" w:eastAsia="Times New Roman" w:hAnsi="Times New Roman" w:cs="Times New Roman"/>
          <w:color w:val="181818"/>
          <w:sz w:val="28"/>
          <w:szCs w:val="28"/>
          <w:lang w:eastAsia="ru-RU"/>
        </w:rPr>
        <w:br/>
      </w:r>
      <w:r w:rsidRPr="00EC1C78">
        <w:rPr>
          <w:rFonts w:ascii="Times New Roman" w:eastAsia="Times New Roman" w:hAnsi="Times New Roman" w:cs="Times New Roman"/>
          <w:b/>
          <w:bCs/>
          <w:color w:val="181818"/>
          <w:sz w:val="28"/>
          <w:szCs w:val="28"/>
          <w:lang w:eastAsia="ru-RU"/>
        </w:rPr>
        <w:t>«Лаборатория и центр природы»</w:t>
      </w:r>
    </w:p>
    <w:p w:rsidR="00EC1C78" w:rsidRPr="00EC1C78" w:rsidRDefault="00EC1C78" w:rsidP="00EC1C78">
      <w:pPr>
        <w:shd w:val="clear" w:color="auto" w:fill="FFFFFF"/>
        <w:spacing w:after="0" w:line="276" w:lineRule="auto"/>
        <w:ind w:firstLine="567"/>
        <w:jc w:val="both"/>
        <w:rPr>
          <w:rFonts w:ascii="Open Sans" w:eastAsia="Times New Roman" w:hAnsi="Open Sans" w:cs="Open Sans"/>
          <w:color w:val="181818"/>
          <w:sz w:val="21"/>
          <w:szCs w:val="21"/>
          <w:lang w:eastAsia="ru-RU"/>
        </w:rPr>
      </w:pPr>
      <w:r w:rsidRPr="00EC1C78">
        <w:rPr>
          <w:rFonts w:ascii="Times New Roman" w:eastAsia="Times New Roman" w:hAnsi="Times New Roman" w:cs="Times New Roman"/>
          <w:color w:val="181818"/>
          <w:sz w:val="28"/>
          <w:szCs w:val="28"/>
          <w:lang w:eastAsia="ru-RU"/>
        </w:rPr>
        <w:t> ведущая образовательная область «Познавательное развитие». Располагается вблизи окна. Лаборатория для детей содержит материал для проведения опытов без приборов и с приборами.</w:t>
      </w:r>
      <w:r w:rsidRPr="00EC1C78">
        <w:rPr>
          <w:rFonts w:ascii="Times New Roman" w:eastAsia="Times New Roman" w:hAnsi="Times New Roman" w:cs="Times New Roman"/>
          <w:color w:val="181818"/>
          <w:sz w:val="28"/>
          <w:szCs w:val="28"/>
          <w:lang w:eastAsia="ru-RU"/>
        </w:rPr>
        <w:br/>
        <w:t xml:space="preserve">В нашей лаборатории собран такой материал как: емкости для измерения, пересыпания, хранения, формочки для изготовления цветных льдинок, трубочки для продувания, мыльные пузыри, магниты, природный материал, </w:t>
      </w:r>
      <w:proofErr w:type="gramStart"/>
      <w:r w:rsidRPr="00EC1C78">
        <w:rPr>
          <w:rFonts w:ascii="Times New Roman" w:eastAsia="Times New Roman" w:hAnsi="Times New Roman" w:cs="Times New Roman"/>
          <w:color w:val="181818"/>
          <w:sz w:val="28"/>
          <w:szCs w:val="28"/>
          <w:lang w:eastAsia="ru-RU"/>
        </w:rPr>
        <w:t>лупы ,</w:t>
      </w:r>
      <w:proofErr w:type="gramEnd"/>
      <w:r w:rsidRPr="00EC1C78">
        <w:rPr>
          <w:rFonts w:ascii="Times New Roman" w:eastAsia="Times New Roman" w:hAnsi="Times New Roman" w:cs="Times New Roman"/>
          <w:color w:val="181818"/>
          <w:sz w:val="28"/>
          <w:szCs w:val="28"/>
          <w:lang w:eastAsia="ru-RU"/>
        </w:rPr>
        <w:t xml:space="preserve"> подносы, фартуки, пластичные материалы. электрический набор «Знатоки», поролоновые губки разных размеров, цветов, форм. Календарь природы, материал для развития трудовых навыков (лейка с длинным носиком для полива комнатных растений, тряпочки для протирания листьев, тазики для воды, пластмассовые ведерки), иллюстрации с изображением сезонных состояний растений и животных, иллюстрации с изображением трудовых действий взрослых по уходу за домашними животными.</w:t>
      </w:r>
    </w:p>
    <w:p w:rsidR="00EC1C78" w:rsidRPr="00EC1C78" w:rsidRDefault="00EC1C78" w:rsidP="00EC1C78">
      <w:pPr>
        <w:shd w:val="clear" w:color="auto" w:fill="FFFFFF"/>
        <w:spacing w:after="0" w:line="276" w:lineRule="auto"/>
        <w:ind w:firstLine="567"/>
        <w:jc w:val="both"/>
        <w:rPr>
          <w:rFonts w:ascii="Open Sans" w:eastAsia="Times New Roman" w:hAnsi="Open Sans" w:cs="Open Sans"/>
          <w:color w:val="181818"/>
          <w:sz w:val="21"/>
          <w:szCs w:val="21"/>
          <w:lang w:eastAsia="ru-RU"/>
        </w:rPr>
      </w:pPr>
      <w:r w:rsidRPr="00EC1C78">
        <w:rPr>
          <w:rFonts w:ascii="Times New Roman" w:eastAsia="Times New Roman" w:hAnsi="Times New Roman" w:cs="Times New Roman"/>
          <w:b/>
          <w:bCs/>
          <w:color w:val="181818"/>
          <w:sz w:val="28"/>
          <w:szCs w:val="28"/>
          <w:lang w:eastAsia="ru-RU"/>
        </w:rPr>
        <w:lastRenderedPageBreak/>
        <w:t> «Центр творчества»</w:t>
      </w:r>
    </w:p>
    <w:p w:rsidR="00EC1C78" w:rsidRPr="00EC1C78" w:rsidRDefault="00EC1C78" w:rsidP="00EC1C78">
      <w:pPr>
        <w:shd w:val="clear" w:color="auto" w:fill="FFFFFF"/>
        <w:spacing w:after="0" w:line="276" w:lineRule="auto"/>
        <w:ind w:firstLine="426"/>
        <w:rPr>
          <w:rFonts w:ascii="Open Sans" w:eastAsia="Times New Roman" w:hAnsi="Open Sans" w:cs="Open Sans"/>
          <w:color w:val="181818"/>
          <w:sz w:val="21"/>
          <w:szCs w:val="21"/>
          <w:lang w:eastAsia="ru-RU"/>
        </w:rPr>
      </w:pPr>
      <w:r w:rsidRPr="00EC1C78">
        <w:rPr>
          <w:rFonts w:ascii="Times New Roman" w:eastAsia="Times New Roman" w:hAnsi="Times New Roman" w:cs="Times New Roman"/>
          <w:color w:val="181818"/>
          <w:sz w:val="28"/>
          <w:szCs w:val="28"/>
          <w:lang w:eastAsia="ru-RU"/>
        </w:rPr>
        <w:t>ведущая образовательная область «художественно-эстетическое развитие». В данном направлении основой является развитие эстетического восприятия, эстетического чувства и творчества дошкольников.</w:t>
      </w:r>
      <w:r w:rsidRPr="00EC1C78">
        <w:rPr>
          <w:rFonts w:ascii="Times New Roman" w:eastAsia="Times New Roman" w:hAnsi="Times New Roman" w:cs="Times New Roman"/>
          <w:color w:val="181818"/>
          <w:sz w:val="28"/>
          <w:szCs w:val="28"/>
          <w:lang w:eastAsia="ru-RU"/>
        </w:rPr>
        <w:br/>
        <w:t>Для формирования элементарных представлений о видах искусства нами были собраны альбомы: «Картины русских художников», «Глиняные игрушки», «Матрешки», «Деревянные игрушки».</w:t>
      </w:r>
      <w:r w:rsidRPr="00EC1C78">
        <w:rPr>
          <w:rFonts w:ascii="Times New Roman" w:eastAsia="Times New Roman" w:hAnsi="Times New Roman" w:cs="Times New Roman"/>
          <w:color w:val="181818"/>
          <w:sz w:val="28"/>
          <w:szCs w:val="28"/>
          <w:lang w:eastAsia="ru-RU"/>
        </w:rPr>
        <w:br/>
        <w:t>В группе собраны множество разнообразных и очень простых в использовании материалов для изобразительной деятельности: цветные и восковые мелки, кисти, краски, кисти и розетки для клея, емкости для промывания ворса кисти от краски, собраны заготовки для рисования различной формы, рисунки иллюстрации знакомых детям предметов, готовые формы для выкладывания и наклеивания, репродукции картин, иллюстраций из детских книг по теме, которую запланировали на ближайшее будущее, и той теме, которую дети уже освоили, бумага тонкая и плотная, рулон белых обоев, картон, цветные карандаши (6основных цветов), гуашь (6 основных цветов), круглые кисти(беличьи, колонковые №10-14) подставка под кисти, цветные мелки, восковые мелки, доски для рисование мелом, салфетки, фартуки и нарукавники для детей, рисунки-иллюстрации знакомых детям предметов, животных, щетинные кисти для клея, розетки для клея, печатки, губки, ватные тампоны для нанесения узоров, пластилины, на которые дети кладут фигуры для намазывания клеем, альбомы для раскрашивания, заостренные палочки для рисования на песке или снегу., живописные картины (натюрморт цветы-, фрукты. овощи).</w:t>
      </w:r>
    </w:p>
    <w:p w:rsidR="00EC1C78" w:rsidRPr="00EC1C78" w:rsidRDefault="00EC1C78" w:rsidP="00EC1C78">
      <w:pPr>
        <w:shd w:val="clear" w:color="auto" w:fill="FFFFFF"/>
        <w:spacing w:after="0" w:line="276" w:lineRule="auto"/>
        <w:ind w:firstLine="426"/>
        <w:jc w:val="both"/>
        <w:rPr>
          <w:rFonts w:ascii="Open Sans" w:eastAsia="Times New Roman" w:hAnsi="Open Sans" w:cs="Open Sans"/>
          <w:color w:val="181818"/>
          <w:sz w:val="21"/>
          <w:szCs w:val="21"/>
          <w:lang w:eastAsia="ru-RU"/>
        </w:rPr>
      </w:pPr>
      <w:r w:rsidRPr="00EC1C78">
        <w:rPr>
          <w:rFonts w:ascii="Times New Roman" w:eastAsia="Times New Roman" w:hAnsi="Times New Roman" w:cs="Times New Roman"/>
          <w:color w:val="181818"/>
          <w:sz w:val="28"/>
          <w:szCs w:val="28"/>
          <w:lang w:eastAsia="ru-RU"/>
        </w:rPr>
        <w:t> </w:t>
      </w:r>
    </w:p>
    <w:p w:rsidR="00EC1C78" w:rsidRPr="00EC1C78" w:rsidRDefault="00EC1C78" w:rsidP="00EC1C78">
      <w:pPr>
        <w:shd w:val="clear" w:color="auto" w:fill="FFFFFF"/>
        <w:spacing w:after="0" w:line="276" w:lineRule="auto"/>
        <w:ind w:firstLine="426"/>
        <w:jc w:val="both"/>
        <w:rPr>
          <w:rFonts w:ascii="Open Sans" w:eastAsia="Times New Roman" w:hAnsi="Open Sans" w:cs="Open Sans"/>
          <w:color w:val="181818"/>
          <w:sz w:val="21"/>
          <w:szCs w:val="21"/>
          <w:lang w:eastAsia="ru-RU"/>
        </w:rPr>
      </w:pPr>
      <w:r w:rsidRPr="00EC1C78">
        <w:rPr>
          <w:rFonts w:ascii="Times New Roman" w:eastAsia="Times New Roman" w:hAnsi="Times New Roman" w:cs="Times New Roman"/>
          <w:b/>
          <w:bCs/>
          <w:color w:val="181818"/>
          <w:sz w:val="28"/>
          <w:szCs w:val="28"/>
          <w:lang w:eastAsia="ru-RU"/>
        </w:rPr>
        <w:t>«Центр игры»</w:t>
      </w:r>
    </w:p>
    <w:p w:rsidR="00EC1C78" w:rsidRPr="00EC1C78" w:rsidRDefault="00EC1C78" w:rsidP="00EC1C78">
      <w:pPr>
        <w:shd w:val="clear" w:color="auto" w:fill="FFFFFF"/>
        <w:spacing w:after="0" w:line="276" w:lineRule="auto"/>
        <w:ind w:firstLine="426"/>
        <w:jc w:val="both"/>
        <w:rPr>
          <w:rFonts w:ascii="Open Sans" w:eastAsia="Times New Roman" w:hAnsi="Open Sans" w:cs="Open Sans"/>
          <w:color w:val="181818"/>
          <w:sz w:val="21"/>
          <w:szCs w:val="21"/>
          <w:lang w:eastAsia="ru-RU"/>
        </w:rPr>
      </w:pPr>
      <w:r w:rsidRPr="00EC1C78">
        <w:rPr>
          <w:rFonts w:ascii="Times New Roman" w:eastAsia="Times New Roman" w:hAnsi="Times New Roman" w:cs="Times New Roman"/>
          <w:color w:val="181818"/>
          <w:sz w:val="28"/>
          <w:szCs w:val="28"/>
          <w:lang w:eastAsia="ru-RU"/>
        </w:rPr>
        <w:t>ведущая образовательная область «Социально-коммуникативное развитие».</w:t>
      </w:r>
      <w:r w:rsidRPr="00EC1C78">
        <w:rPr>
          <w:rFonts w:ascii="Times New Roman" w:eastAsia="Times New Roman" w:hAnsi="Times New Roman" w:cs="Times New Roman"/>
          <w:color w:val="181818"/>
          <w:sz w:val="28"/>
          <w:szCs w:val="28"/>
          <w:lang w:eastAsia="ru-RU"/>
        </w:rPr>
        <w:br/>
        <w:t>Для накопления детьми опыта игровых действий игровая зона разделена на тематические блоки: «Магазин»,</w:t>
      </w:r>
      <w:r w:rsidR="000E771B">
        <w:rPr>
          <w:rFonts w:ascii="Times New Roman" w:eastAsia="Times New Roman" w:hAnsi="Times New Roman" w:cs="Times New Roman"/>
          <w:color w:val="181818"/>
          <w:sz w:val="28"/>
          <w:szCs w:val="28"/>
          <w:lang w:eastAsia="ru-RU"/>
        </w:rPr>
        <w:t xml:space="preserve"> </w:t>
      </w:r>
      <w:r w:rsidRPr="00EC1C78">
        <w:rPr>
          <w:rFonts w:ascii="Times New Roman" w:eastAsia="Times New Roman" w:hAnsi="Times New Roman" w:cs="Times New Roman"/>
          <w:color w:val="181818"/>
          <w:sz w:val="28"/>
          <w:szCs w:val="28"/>
          <w:lang w:eastAsia="ru-RU"/>
        </w:rPr>
        <w:t>«Мастерская» «Кукольный уголок», «Кухня», «Спальня», «Гараж», «Парикмахерская», «Больница».</w:t>
      </w:r>
    </w:p>
    <w:p w:rsidR="00EC1C78" w:rsidRPr="00EC1C78" w:rsidRDefault="00EC1C78" w:rsidP="00EC1C78">
      <w:pPr>
        <w:shd w:val="clear" w:color="auto" w:fill="FFFFFF"/>
        <w:spacing w:after="0" w:line="276" w:lineRule="auto"/>
        <w:ind w:firstLine="426"/>
        <w:jc w:val="both"/>
        <w:rPr>
          <w:rFonts w:ascii="Open Sans" w:eastAsia="Times New Roman" w:hAnsi="Open Sans" w:cs="Open Sans"/>
          <w:color w:val="181818"/>
          <w:sz w:val="21"/>
          <w:szCs w:val="21"/>
          <w:lang w:eastAsia="ru-RU"/>
        </w:rPr>
      </w:pPr>
      <w:r w:rsidRPr="00EC1C78">
        <w:rPr>
          <w:rFonts w:ascii="Times New Roman" w:eastAsia="Times New Roman" w:hAnsi="Times New Roman" w:cs="Times New Roman"/>
          <w:color w:val="181818"/>
          <w:sz w:val="28"/>
          <w:szCs w:val="28"/>
          <w:u w:val="single"/>
          <w:lang w:eastAsia="ru-RU"/>
        </w:rPr>
        <w:t>Кукольный уголок</w:t>
      </w:r>
      <w:r w:rsidRPr="00EC1C78">
        <w:rPr>
          <w:rFonts w:ascii="Times New Roman" w:eastAsia="Times New Roman" w:hAnsi="Times New Roman" w:cs="Times New Roman"/>
          <w:color w:val="181818"/>
          <w:sz w:val="28"/>
          <w:szCs w:val="28"/>
          <w:lang w:eastAsia="ru-RU"/>
        </w:rPr>
        <w:t>: кукольный домик (для игровых действий, игры с куклами): стол, стулья, сервант, средних размеров, модули для детей. Спальня (для игровых действий, игры с куклами) кроватки разных размеров (2), с постельными принадлежностями по размеру кровати (матрац, простыня, одеяло, пододеяльник, подушка, наволочка, покрывало) куклы младенцы.</w:t>
      </w:r>
    </w:p>
    <w:p w:rsidR="00EC1C78" w:rsidRPr="00EC1C78" w:rsidRDefault="00EC1C78" w:rsidP="00EC1C78">
      <w:pPr>
        <w:shd w:val="clear" w:color="auto" w:fill="FFFFFF"/>
        <w:spacing w:after="0" w:line="276" w:lineRule="auto"/>
        <w:ind w:firstLine="426"/>
        <w:jc w:val="both"/>
        <w:rPr>
          <w:rFonts w:ascii="Open Sans" w:eastAsia="Times New Roman" w:hAnsi="Open Sans" w:cs="Open Sans"/>
          <w:color w:val="181818"/>
          <w:sz w:val="21"/>
          <w:szCs w:val="21"/>
          <w:lang w:eastAsia="ru-RU"/>
        </w:rPr>
      </w:pPr>
      <w:r w:rsidRPr="00EC1C78">
        <w:rPr>
          <w:rFonts w:ascii="Times New Roman" w:eastAsia="Times New Roman" w:hAnsi="Times New Roman" w:cs="Times New Roman"/>
          <w:color w:val="181818"/>
          <w:sz w:val="28"/>
          <w:szCs w:val="28"/>
          <w:u w:val="single"/>
          <w:lang w:eastAsia="ru-RU"/>
        </w:rPr>
        <w:t>Кухня</w:t>
      </w:r>
      <w:r w:rsidRPr="00EC1C78">
        <w:rPr>
          <w:rFonts w:ascii="Times New Roman" w:eastAsia="Times New Roman" w:hAnsi="Times New Roman" w:cs="Times New Roman"/>
          <w:color w:val="181818"/>
          <w:sz w:val="28"/>
          <w:szCs w:val="28"/>
          <w:lang w:eastAsia="ru-RU"/>
        </w:rPr>
        <w:t> (для игровых действий, игры с куклами): кухонный стол, стулья, кран, плита, полка для посуды: набор овощей и фруктов.</w:t>
      </w:r>
    </w:p>
    <w:p w:rsidR="00EC1C78" w:rsidRPr="00EC1C78" w:rsidRDefault="00EC1C78" w:rsidP="00EC1C78">
      <w:pPr>
        <w:shd w:val="clear" w:color="auto" w:fill="FFFFFF"/>
        <w:spacing w:after="0" w:line="276" w:lineRule="auto"/>
        <w:ind w:firstLine="426"/>
        <w:jc w:val="both"/>
        <w:rPr>
          <w:rFonts w:ascii="Open Sans" w:eastAsia="Times New Roman" w:hAnsi="Open Sans" w:cs="Open Sans"/>
          <w:color w:val="181818"/>
          <w:sz w:val="21"/>
          <w:szCs w:val="21"/>
          <w:lang w:eastAsia="ru-RU"/>
        </w:rPr>
      </w:pPr>
      <w:r w:rsidRPr="00EC1C78">
        <w:rPr>
          <w:rFonts w:ascii="Times New Roman" w:eastAsia="Times New Roman" w:hAnsi="Times New Roman" w:cs="Times New Roman"/>
          <w:color w:val="181818"/>
          <w:sz w:val="28"/>
          <w:szCs w:val="28"/>
          <w:u w:val="single"/>
          <w:lang w:eastAsia="ru-RU"/>
        </w:rPr>
        <w:lastRenderedPageBreak/>
        <w:t>Парикмахерская</w:t>
      </w:r>
      <w:r w:rsidRPr="00EC1C78">
        <w:rPr>
          <w:rFonts w:ascii="Times New Roman" w:eastAsia="Times New Roman" w:hAnsi="Times New Roman" w:cs="Times New Roman"/>
          <w:color w:val="181818"/>
          <w:sz w:val="28"/>
          <w:szCs w:val="28"/>
          <w:lang w:eastAsia="ru-RU"/>
        </w:rPr>
        <w:t xml:space="preserve"> (для игровых действий, игры с куклами) трюмо с зеркалом, расчески, </w:t>
      </w:r>
      <w:proofErr w:type="gramStart"/>
      <w:r w:rsidRPr="00EC1C78">
        <w:rPr>
          <w:rFonts w:ascii="Times New Roman" w:eastAsia="Times New Roman" w:hAnsi="Times New Roman" w:cs="Times New Roman"/>
          <w:color w:val="181818"/>
          <w:sz w:val="28"/>
          <w:szCs w:val="28"/>
          <w:lang w:eastAsia="ru-RU"/>
        </w:rPr>
        <w:t>щетки ,</w:t>
      </w:r>
      <w:proofErr w:type="gramEnd"/>
      <w:r w:rsidRPr="00EC1C78">
        <w:rPr>
          <w:rFonts w:ascii="Times New Roman" w:eastAsia="Times New Roman" w:hAnsi="Times New Roman" w:cs="Times New Roman"/>
          <w:color w:val="181818"/>
          <w:sz w:val="28"/>
          <w:szCs w:val="28"/>
          <w:lang w:eastAsia="ru-RU"/>
        </w:rPr>
        <w:t xml:space="preserve"> игрушечные наборы для парикмахерских (зеркало, ножницы, накидки, парфюмерные наборы), игровые модули.</w:t>
      </w:r>
    </w:p>
    <w:p w:rsidR="00EC1C78" w:rsidRPr="00EC1C78" w:rsidRDefault="00EC1C78" w:rsidP="00EC1C78">
      <w:pPr>
        <w:shd w:val="clear" w:color="auto" w:fill="FFFFFF"/>
        <w:spacing w:after="0" w:line="276" w:lineRule="auto"/>
        <w:ind w:firstLine="426"/>
        <w:jc w:val="both"/>
        <w:rPr>
          <w:rFonts w:ascii="Open Sans" w:eastAsia="Times New Roman" w:hAnsi="Open Sans" w:cs="Open Sans"/>
          <w:color w:val="181818"/>
          <w:sz w:val="21"/>
          <w:szCs w:val="21"/>
          <w:lang w:eastAsia="ru-RU"/>
        </w:rPr>
      </w:pPr>
      <w:r w:rsidRPr="00EC1C78">
        <w:rPr>
          <w:rFonts w:ascii="Times New Roman" w:eastAsia="Times New Roman" w:hAnsi="Times New Roman" w:cs="Times New Roman"/>
          <w:color w:val="181818"/>
          <w:sz w:val="28"/>
          <w:szCs w:val="28"/>
          <w:u w:val="single"/>
          <w:lang w:eastAsia="ru-RU"/>
        </w:rPr>
        <w:t>Магазин</w:t>
      </w:r>
      <w:r w:rsidRPr="00EC1C78">
        <w:rPr>
          <w:rFonts w:ascii="Times New Roman" w:eastAsia="Times New Roman" w:hAnsi="Times New Roman" w:cs="Times New Roman"/>
          <w:color w:val="181818"/>
          <w:sz w:val="28"/>
          <w:szCs w:val="28"/>
          <w:lang w:eastAsia="ru-RU"/>
        </w:rPr>
        <w:t>: весы, баночки, овощей фруктов для блюд:</w:t>
      </w:r>
      <w:r w:rsidR="000E771B">
        <w:rPr>
          <w:rFonts w:ascii="Times New Roman" w:eastAsia="Times New Roman" w:hAnsi="Times New Roman" w:cs="Times New Roman"/>
          <w:color w:val="181818"/>
          <w:sz w:val="28"/>
          <w:szCs w:val="28"/>
          <w:lang w:eastAsia="ru-RU"/>
        </w:rPr>
        <w:t xml:space="preserve"> </w:t>
      </w:r>
      <w:r w:rsidRPr="00EC1C78">
        <w:rPr>
          <w:rFonts w:ascii="Times New Roman" w:eastAsia="Times New Roman" w:hAnsi="Times New Roman" w:cs="Times New Roman"/>
          <w:color w:val="181818"/>
          <w:sz w:val="28"/>
          <w:szCs w:val="28"/>
          <w:lang w:eastAsia="ru-RU"/>
        </w:rPr>
        <w:t>суп, борщ, каша, компот.</w:t>
      </w:r>
    </w:p>
    <w:p w:rsidR="00EC1C78" w:rsidRPr="00EC1C78" w:rsidRDefault="00EC1C78" w:rsidP="00EC1C78">
      <w:pPr>
        <w:shd w:val="clear" w:color="auto" w:fill="FFFFFF"/>
        <w:spacing w:after="0" w:line="276" w:lineRule="auto"/>
        <w:ind w:firstLine="426"/>
        <w:jc w:val="both"/>
        <w:rPr>
          <w:rFonts w:ascii="Open Sans" w:eastAsia="Times New Roman" w:hAnsi="Open Sans" w:cs="Open Sans"/>
          <w:color w:val="181818"/>
          <w:sz w:val="21"/>
          <w:szCs w:val="21"/>
          <w:lang w:eastAsia="ru-RU"/>
        </w:rPr>
      </w:pPr>
      <w:r w:rsidRPr="00EC1C78">
        <w:rPr>
          <w:rFonts w:ascii="Times New Roman" w:eastAsia="Times New Roman" w:hAnsi="Times New Roman" w:cs="Times New Roman"/>
          <w:color w:val="181818"/>
          <w:sz w:val="28"/>
          <w:szCs w:val="28"/>
          <w:lang w:eastAsia="ru-RU"/>
        </w:rPr>
        <w:t>Больница: кукла –доктор в профессиональной одежде с символом (медицина-красный крест), фонендоскоп, градусник.</w:t>
      </w:r>
    </w:p>
    <w:p w:rsidR="00EC1C78" w:rsidRPr="00EC1C78" w:rsidRDefault="00EC1C78" w:rsidP="00EC1C78">
      <w:pPr>
        <w:shd w:val="clear" w:color="auto" w:fill="FFFFFF"/>
        <w:spacing w:after="0" w:line="276" w:lineRule="auto"/>
        <w:ind w:firstLine="426"/>
        <w:jc w:val="both"/>
        <w:rPr>
          <w:rFonts w:ascii="Open Sans" w:eastAsia="Times New Roman" w:hAnsi="Open Sans" w:cs="Open Sans"/>
          <w:color w:val="181818"/>
          <w:sz w:val="21"/>
          <w:szCs w:val="21"/>
          <w:lang w:eastAsia="ru-RU"/>
        </w:rPr>
      </w:pPr>
      <w:r w:rsidRPr="00EC1C78">
        <w:rPr>
          <w:rFonts w:ascii="Times New Roman" w:eastAsia="Times New Roman" w:hAnsi="Times New Roman" w:cs="Times New Roman"/>
          <w:color w:val="181818"/>
          <w:sz w:val="28"/>
          <w:szCs w:val="28"/>
          <w:u w:val="single"/>
          <w:lang w:eastAsia="ru-RU"/>
        </w:rPr>
        <w:t>Мастерская</w:t>
      </w:r>
      <w:r w:rsidRPr="00EC1C78">
        <w:rPr>
          <w:rFonts w:ascii="Times New Roman" w:eastAsia="Times New Roman" w:hAnsi="Times New Roman" w:cs="Times New Roman"/>
          <w:color w:val="181818"/>
          <w:sz w:val="28"/>
          <w:szCs w:val="28"/>
          <w:lang w:eastAsia="ru-RU"/>
        </w:rPr>
        <w:t>: набор инструментов (молоток, ножницы, отвертки)</w:t>
      </w:r>
    </w:p>
    <w:p w:rsidR="00EC1C78" w:rsidRPr="00EC1C78" w:rsidRDefault="00EC1C78" w:rsidP="00EC1C78">
      <w:pPr>
        <w:shd w:val="clear" w:color="auto" w:fill="FFFFFF"/>
        <w:spacing w:after="0" w:line="276" w:lineRule="auto"/>
        <w:ind w:firstLine="426"/>
        <w:jc w:val="both"/>
        <w:rPr>
          <w:rFonts w:ascii="Open Sans" w:eastAsia="Times New Roman" w:hAnsi="Open Sans" w:cs="Open Sans"/>
          <w:color w:val="181818"/>
          <w:sz w:val="21"/>
          <w:szCs w:val="21"/>
          <w:lang w:eastAsia="ru-RU"/>
        </w:rPr>
      </w:pPr>
      <w:r w:rsidRPr="00EC1C78">
        <w:rPr>
          <w:rFonts w:ascii="Times New Roman" w:eastAsia="Times New Roman" w:hAnsi="Times New Roman" w:cs="Times New Roman"/>
          <w:color w:val="181818"/>
          <w:sz w:val="28"/>
          <w:szCs w:val="28"/>
          <w:u w:val="single"/>
          <w:lang w:eastAsia="ru-RU"/>
        </w:rPr>
        <w:t>Гараж:</w:t>
      </w:r>
      <w:r w:rsidRPr="00EC1C78">
        <w:rPr>
          <w:rFonts w:ascii="Times New Roman" w:eastAsia="Times New Roman" w:hAnsi="Times New Roman" w:cs="Times New Roman"/>
          <w:color w:val="181818"/>
          <w:sz w:val="28"/>
          <w:szCs w:val="28"/>
          <w:lang w:eastAsia="ru-RU"/>
        </w:rPr>
        <w:t> различные машины, набор инструментов (гаечный ключ, молоточек, отвертки)</w:t>
      </w:r>
    </w:p>
    <w:p w:rsidR="00EC1C78" w:rsidRPr="00EC1C78" w:rsidRDefault="00EC1C78" w:rsidP="00EC1C78">
      <w:pPr>
        <w:shd w:val="clear" w:color="auto" w:fill="FFFFFF"/>
        <w:spacing w:after="0" w:line="276" w:lineRule="auto"/>
        <w:ind w:firstLine="426"/>
        <w:jc w:val="both"/>
        <w:rPr>
          <w:rFonts w:ascii="Open Sans" w:eastAsia="Times New Roman" w:hAnsi="Open Sans" w:cs="Open Sans"/>
          <w:color w:val="181818"/>
          <w:sz w:val="21"/>
          <w:szCs w:val="21"/>
          <w:lang w:eastAsia="ru-RU"/>
        </w:rPr>
      </w:pPr>
      <w:r w:rsidRPr="00EC1C78">
        <w:rPr>
          <w:rFonts w:ascii="Times New Roman" w:eastAsia="Times New Roman" w:hAnsi="Times New Roman" w:cs="Times New Roman"/>
          <w:color w:val="181818"/>
          <w:sz w:val="28"/>
          <w:szCs w:val="28"/>
          <w:lang w:eastAsia="ru-RU"/>
        </w:rPr>
        <w:t>Сюжетные игрушки, изображающие животных и их детенышей.</w:t>
      </w:r>
    </w:p>
    <w:p w:rsidR="00EC1C78" w:rsidRPr="00EC1C78" w:rsidRDefault="00EC1C78" w:rsidP="00EC1C78">
      <w:pPr>
        <w:shd w:val="clear" w:color="auto" w:fill="FFFFFF"/>
        <w:spacing w:after="0" w:line="276" w:lineRule="auto"/>
        <w:ind w:firstLine="426"/>
        <w:jc w:val="both"/>
        <w:rPr>
          <w:rFonts w:ascii="Open Sans" w:eastAsia="Times New Roman" w:hAnsi="Open Sans" w:cs="Open Sans"/>
          <w:color w:val="181818"/>
          <w:sz w:val="21"/>
          <w:szCs w:val="21"/>
          <w:lang w:eastAsia="ru-RU"/>
        </w:rPr>
      </w:pPr>
      <w:r w:rsidRPr="00EC1C78">
        <w:rPr>
          <w:rFonts w:ascii="Times New Roman" w:eastAsia="Times New Roman" w:hAnsi="Times New Roman" w:cs="Times New Roman"/>
          <w:color w:val="181818"/>
          <w:sz w:val="28"/>
          <w:szCs w:val="28"/>
          <w:lang w:eastAsia="ru-RU"/>
        </w:rPr>
        <w:t>Игрушки транспортные (машины разных размеров и назначения)</w:t>
      </w:r>
    </w:p>
    <w:p w:rsidR="00EC1C78" w:rsidRPr="00EC1C78" w:rsidRDefault="00EC1C78" w:rsidP="00EC1C78">
      <w:pPr>
        <w:shd w:val="clear" w:color="auto" w:fill="FFFFFF"/>
        <w:spacing w:after="0" w:line="276" w:lineRule="auto"/>
        <w:ind w:firstLine="426"/>
        <w:jc w:val="both"/>
        <w:rPr>
          <w:rFonts w:ascii="Open Sans" w:eastAsia="Times New Roman" w:hAnsi="Open Sans" w:cs="Open Sans"/>
          <w:color w:val="181818"/>
          <w:sz w:val="21"/>
          <w:szCs w:val="21"/>
          <w:lang w:eastAsia="ru-RU"/>
        </w:rPr>
      </w:pPr>
      <w:r w:rsidRPr="00EC1C78">
        <w:rPr>
          <w:rFonts w:ascii="Times New Roman" w:eastAsia="Times New Roman" w:hAnsi="Times New Roman" w:cs="Times New Roman"/>
          <w:color w:val="181818"/>
          <w:sz w:val="28"/>
          <w:szCs w:val="28"/>
          <w:lang w:eastAsia="ru-RU"/>
        </w:rPr>
        <w:t>Игрушки, изображающие предметы труда и быта (телефон, сумочки. Корзинки)</w:t>
      </w:r>
    </w:p>
    <w:p w:rsidR="00EC1C78" w:rsidRPr="00EC1C78" w:rsidRDefault="00EC1C78" w:rsidP="00EC1C78">
      <w:pPr>
        <w:shd w:val="clear" w:color="auto" w:fill="FFFFFF"/>
        <w:spacing w:after="0" w:line="276" w:lineRule="auto"/>
        <w:ind w:firstLine="426"/>
        <w:jc w:val="both"/>
        <w:rPr>
          <w:rFonts w:ascii="Open Sans" w:eastAsia="Times New Roman" w:hAnsi="Open Sans" w:cs="Open Sans"/>
          <w:color w:val="181818"/>
          <w:sz w:val="21"/>
          <w:szCs w:val="21"/>
          <w:lang w:eastAsia="ru-RU"/>
        </w:rPr>
      </w:pPr>
      <w:r w:rsidRPr="00EC1C78">
        <w:rPr>
          <w:rFonts w:ascii="Times New Roman" w:eastAsia="Times New Roman" w:hAnsi="Times New Roman" w:cs="Times New Roman"/>
          <w:color w:val="181818"/>
          <w:sz w:val="28"/>
          <w:szCs w:val="28"/>
          <w:lang w:eastAsia="ru-RU"/>
        </w:rPr>
        <w:t>Предметы заместители (счетные палочки вместо ложек, пластмассовые круги вместо тарелок)</w:t>
      </w:r>
    </w:p>
    <w:p w:rsidR="00EC1C78" w:rsidRPr="00EC1C78" w:rsidRDefault="00EC1C78" w:rsidP="00EC1C78">
      <w:pPr>
        <w:shd w:val="clear" w:color="auto" w:fill="FFFFFF"/>
        <w:spacing w:after="0" w:line="276" w:lineRule="auto"/>
        <w:ind w:firstLine="426"/>
        <w:jc w:val="both"/>
        <w:rPr>
          <w:rFonts w:ascii="Open Sans" w:eastAsia="Times New Roman" w:hAnsi="Open Sans" w:cs="Open Sans"/>
          <w:color w:val="181818"/>
          <w:sz w:val="21"/>
          <w:szCs w:val="21"/>
          <w:lang w:eastAsia="ru-RU"/>
        </w:rPr>
      </w:pPr>
      <w:r w:rsidRPr="00EC1C78">
        <w:rPr>
          <w:rFonts w:ascii="Times New Roman" w:eastAsia="Times New Roman" w:hAnsi="Times New Roman" w:cs="Times New Roman"/>
          <w:color w:val="181818"/>
          <w:sz w:val="28"/>
          <w:szCs w:val="28"/>
          <w:lang w:eastAsia="ru-RU"/>
        </w:rPr>
        <w:t>Ролевые атрибуты к играм-имитациям и сюжетно ролевым, отображающим простые жизненные ситуации и действия</w:t>
      </w:r>
    </w:p>
    <w:p w:rsidR="00EC1C78" w:rsidRPr="00EC1C78" w:rsidRDefault="00EC1C78" w:rsidP="00EC1C78">
      <w:pPr>
        <w:shd w:val="clear" w:color="auto" w:fill="FFFFFF"/>
        <w:spacing w:after="0" w:line="276" w:lineRule="auto"/>
        <w:ind w:firstLine="426"/>
        <w:jc w:val="both"/>
        <w:rPr>
          <w:rFonts w:ascii="Open Sans" w:eastAsia="Times New Roman" w:hAnsi="Open Sans" w:cs="Open Sans"/>
          <w:color w:val="181818"/>
          <w:sz w:val="21"/>
          <w:szCs w:val="21"/>
          <w:lang w:eastAsia="ru-RU"/>
        </w:rPr>
      </w:pPr>
      <w:r w:rsidRPr="00EC1C78">
        <w:rPr>
          <w:rFonts w:ascii="Times New Roman" w:eastAsia="Times New Roman" w:hAnsi="Times New Roman" w:cs="Times New Roman"/>
          <w:color w:val="181818"/>
          <w:sz w:val="28"/>
          <w:szCs w:val="28"/>
          <w:u w:val="single"/>
          <w:lang w:eastAsia="ru-RU"/>
        </w:rPr>
        <w:t>Дидактическая кукла</w:t>
      </w:r>
      <w:r w:rsidR="000E771B">
        <w:rPr>
          <w:rFonts w:ascii="Times New Roman" w:eastAsia="Times New Roman" w:hAnsi="Times New Roman" w:cs="Times New Roman"/>
          <w:color w:val="181818"/>
          <w:sz w:val="28"/>
          <w:szCs w:val="28"/>
          <w:u w:val="single"/>
          <w:lang w:eastAsia="ru-RU"/>
        </w:rPr>
        <w:t xml:space="preserve"> </w:t>
      </w:r>
      <w:r w:rsidRPr="00EC1C78">
        <w:rPr>
          <w:rFonts w:ascii="Times New Roman" w:eastAsia="Times New Roman" w:hAnsi="Times New Roman" w:cs="Times New Roman"/>
          <w:color w:val="181818"/>
          <w:sz w:val="28"/>
          <w:szCs w:val="28"/>
          <w:lang w:eastAsia="ru-RU"/>
        </w:rPr>
        <w:t>(40-50см.) кукла, снабженная всеми предметами нижней и верхней одежды ребёнка, используемой в разные сезоны.</w:t>
      </w:r>
    </w:p>
    <w:p w:rsidR="00EC1C78" w:rsidRPr="00EC1C78" w:rsidRDefault="00EC1C78" w:rsidP="00EC1C78">
      <w:pPr>
        <w:shd w:val="clear" w:color="auto" w:fill="FFFFFF"/>
        <w:spacing w:after="0" w:line="276" w:lineRule="auto"/>
        <w:ind w:firstLine="426"/>
        <w:jc w:val="both"/>
        <w:rPr>
          <w:rFonts w:ascii="Open Sans" w:eastAsia="Times New Roman" w:hAnsi="Open Sans" w:cs="Open Sans"/>
          <w:color w:val="181818"/>
          <w:sz w:val="21"/>
          <w:szCs w:val="21"/>
          <w:lang w:eastAsia="ru-RU"/>
        </w:rPr>
      </w:pPr>
      <w:r w:rsidRPr="00EC1C78">
        <w:rPr>
          <w:rFonts w:ascii="Times New Roman" w:eastAsia="Times New Roman" w:hAnsi="Times New Roman" w:cs="Times New Roman"/>
          <w:color w:val="181818"/>
          <w:sz w:val="28"/>
          <w:szCs w:val="28"/>
          <w:lang w:eastAsia="ru-RU"/>
        </w:rPr>
        <w:t>Куклы, изображающие представителей различных профессий (врач)</w:t>
      </w:r>
      <w:r w:rsidR="000E771B">
        <w:rPr>
          <w:rFonts w:ascii="Times New Roman" w:eastAsia="Times New Roman" w:hAnsi="Times New Roman" w:cs="Times New Roman"/>
          <w:color w:val="181818"/>
          <w:sz w:val="28"/>
          <w:szCs w:val="28"/>
          <w:lang w:eastAsia="ru-RU"/>
        </w:rPr>
        <w:t>.</w:t>
      </w:r>
    </w:p>
    <w:p w:rsidR="00EC1C78" w:rsidRPr="00EC1C78" w:rsidRDefault="00EC1C78" w:rsidP="00EC1C78">
      <w:pPr>
        <w:shd w:val="clear" w:color="auto" w:fill="FFFFFF"/>
        <w:spacing w:after="0" w:line="276" w:lineRule="auto"/>
        <w:ind w:firstLine="426"/>
        <w:jc w:val="both"/>
        <w:rPr>
          <w:rFonts w:ascii="Open Sans" w:eastAsia="Times New Roman" w:hAnsi="Open Sans" w:cs="Open Sans"/>
          <w:color w:val="181818"/>
          <w:sz w:val="21"/>
          <w:szCs w:val="21"/>
          <w:lang w:eastAsia="ru-RU"/>
        </w:rPr>
      </w:pPr>
      <w:r w:rsidRPr="00EC1C78">
        <w:rPr>
          <w:rFonts w:ascii="Times New Roman" w:eastAsia="Times New Roman" w:hAnsi="Times New Roman" w:cs="Times New Roman"/>
          <w:color w:val="181818"/>
          <w:sz w:val="28"/>
          <w:szCs w:val="28"/>
          <w:lang w:eastAsia="ru-RU"/>
        </w:rPr>
        <w:t> </w:t>
      </w:r>
    </w:p>
    <w:p w:rsidR="00EC1C78" w:rsidRPr="00EC1C78" w:rsidRDefault="00EC1C78" w:rsidP="000E771B">
      <w:pPr>
        <w:shd w:val="clear" w:color="auto" w:fill="FFFFFF"/>
        <w:spacing w:after="0" w:line="276" w:lineRule="auto"/>
        <w:ind w:firstLine="426"/>
        <w:rPr>
          <w:rFonts w:ascii="Open Sans" w:eastAsia="Times New Roman" w:hAnsi="Open Sans" w:cs="Open Sans"/>
          <w:color w:val="181818"/>
          <w:sz w:val="21"/>
          <w:szCs w:val="21"/>
          <w:lang w:eastAsia="ru-RU"/>
        </w:rPr>
      </w:pPr>
      <w:r w:rsidRPr="00EC1C78">
        <w:rPr>
          <w:rFonts w:ascii="Times New Roman" w:eastAsia="Times New Roman" w:hAnsi="Times New Roman" w:cs="Times New Roman"/>
          <w:color w:val="181818"/>
          <w:sz w:val="28"/>
          <w:szCs w:val="28"/>
          <w:lang w:eastAsia="ru-RU"/>
        </w:rPr>
        <w:t> «</w:t>
      </w:r>
      <w:r w:rsidRPr="00EC1C78">
        <w:rPr>
          <w:rFonts w:ascii="Times New Roman" w:eastAsia="Times New Roman" w:hAnsi="Times New Roman" w:cs="Times New Roman"/>
          <w:b/>
          <w:bCs/>
          <w:color w:val="181818"/>
          <w:sz w:val="28"/>
          <w:szCs w:val="28"/>
          <w:lang w:eastAsia="ru-RU"/>
        </w:rPr>
        <w:t>Центр двигательной активности»</w:t>
      </w:r>
      <w:r w:rsidRPr="00EC1C78">
        <w:rPr>
          <w:rFonts w:ascii="Times New Roman" w:eastAsia="Times New Roman" w:hAnsi="Times New Roman" w:cs="Times New Roman"/>
          <w:color w:val="181818"/>
          <w:sz w:val="28"/>
          <w:szCs w:val="28"/>
          <w:lang w:eastAsia="ru-RU"/>
        </w:rPr>
        <w:t> - ведущая образовательная область «Физическое развитие». Физическое развитие включает приобретение опыта в следующих видах деятельности детей: двигательной,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Для успешной реализации программы в данном направлении нами было собрано необходимое оборудование: для ходьбы и бега, для прыжков, для катания, метания и ловли, ползанья и лазанья. Был собран физкультурный инвентарь: кегли, обручи, скакалки, игрушки – качалки, кубики, погремушки.</w:t>
      </w:r>
      <w:r w:rsidRPr="00EC1C78">
        <w:rPr>
          <w:rFonts w:ascii="Times New Roman" w:eastAsia="Times New Roman" w:hAnsi="Times New Roman" w:cs="Times New Roman"/>
          <w:color w:val="181818"/>
          <w:sz w:val="28"/>
          <w:szCs w:val="28"/>
          <w:lang w:eastAsia="ru-RU"/>
        </w:rPr>
        <w:br/>
        <w:t>Собраны картотеки различных видов игр: подвижных, малоподвижных, дидактических. Собраны картотеки утренней гимнастики, гимнастики пробуждения.</w:t>
      </w:r>
    </w:p>
    <w:p w:rsidR="000E771B" w:rsidRDefault="000E771B" w:rsidP="00EC1C78">
      <w:pPr>
        <w:shd w:val="clear" w:color="auto" w:fill="FFFFFF"/>
        <w:spacing w:after="0" w:line="276" w:lineRule="auto"/>
        <w:ind w:firstLine="567"/>
        <w:jc w:val="both"/>
        <w:rPr>
          <w:rFonts w:ascii="Times New Roman" w:eastAsia="Times New Roman" w:hAnsi="Times New Roman" w:cs="Times New Roman"/>
          <w:b/>
          <w:bCs/>
          <w:color w:val="181818"/>
          <w:sz w:val="28"/>
          <w:szCs w:val="28"/>
          <w:lang w:eastAsia="ru-RU"/>
        </w:rPr>
      </w:pPr>
    </w:p>
    <w:p w:rsidR="00EC1C78" w:rsidRPr="00EC1C78" w:rsidRDefault="00EC1C78" w:rsidP="00EC1C78">
      <w:pPr>
        <w:shd w:val="clear" w:color="auto" w:fill="FFFFFF"/>
        <w:spacing w:after="0" w:line="276" w:lineRule="auto"/>
        <w:ind w:firstLine="567"/>
        <w:jc w:val="both"/>
        <w:rPr>
          <w:rFonts w:ascii="Open Sans" w:eastAsia="Times New Roman" w:hAnsi="Open Sans" w:cs="Open Sans"/>
          <w:color w:val="181818"/>
          <w:sz w:val="21"/>
          <w:szCs w:val="21"/>
          <w:lang w:eastAsia="ru-RU"/>
        </w:rPr>
      </w:pPr>
      <w:r w:rsidRPr="00EC1C78">
        <w:rPr>
          <w:rFonts w:ascii="Times New Roman" w:eastAsia="Times New Roman" w:hAnsi="Times New Roman" w:cs="Times New Roman"/>
          <w:b/>
          <w:bCs/>
          <w:color w:val="181818"/>
          <w:sz w:val="28"/>
          <w:szCs w:val="28"/>
          <w:lang w:eastAsia="ru-RU"/>
        </w:rPr>
        <w:t>«Центр театра»</w:t>
      </w:r>
      <w:r w:rsidRPr="00EC1C78">
        <w:rPr>
          <w:rFonts w:ascii="Times New Roman" w:eastAsia="Times New Roman" w:hAnsi="Times New Roman" w:cs="Times New Roman"/>
          <w:color w:val="181818"/>
          <w:sz w:val="28"/>
          <w:szCs w:val="28"/>
          <w:lang w:eastAsia="ru-RU"/>
        </w:rPr>
        <w:t xml:space="preserve"> - ведущая образовательная область «Социально-коммуникативное развитие». Направлен на усвоение детьми норм и ценностей, принятых в обществе, включая моральные и нравственные </w:t>
      </w:r>
      <w:r w:rsidRPr="00EC1C78">
        <w:rPr>
          <w:rFonts w:ascii="Times New Roman" w:eastAsia="Times New Roman" w:hAnsi="Times New Roman" w:cs="Times New Roman"/>
          <w:color w:val="181818"/>
          <w:sz w:val="28"/>
          <w:szCs w:val="28"/>
          <w:lang w:eastAsia="ru-RU"/>
        </w:rPr>
        <w:lastRenderedPageBreak/>
        <w:t>ценности. Подобраны аксессуары сказочных персонажей, шапочки, рисунки – эмблемы на ободках, бижутерия из различных (не опасных для здоровья ребенка) материалов.</w:t>
      </w:r>
    </w:p>
    <w:p w:rsidR="000E771B" w:rsidRDefault="000E771B" w:rsidP="00EC1C78">
      <w:pPr>
        <w:shd w:val="clear" w:color="auto" w:fill="FFFFFF"/>
        <w:spacing w:after="0" w:line="276" w:lineRule="auto"/>
        <w:ind w:left="57" w:right="170" w:firstLine="567"/>
        <w:jc w:val="both"/>
        <w:rPr>
          <w:rFonts w:ascii="Times New Roman" w:eastAsia="Times New Roman" w:hAnsi="Times New Roman" w:cs="Times New Roman"/>
          <w:b/>
          <w:bCs/>
          <w:color w:val="181818"/>
          <w:sz w:val="28"/>
          <w:szCs w:val="28"/>
          <w:lang w:eastAsia="ru-RU"/>
        </w:rPr>
      </w:pPr>
    </w:p>
    <w:p w:rsidR="00EC1C78" w:rsidRPr="00EC1C78" w:rsidRDefault="00EC1C78" w:rsidP="00EC1C78">
      <w:pPr>
        <w:shd w:val="clear" w:color="auto" w:fill="FFFFFF"/>
        <w:spacing w:after="0" w:line="276" w:lineRule="auto"/>
        <w:ind w:left="57" w:right="170" w:firstLine="567"/>
        <w:jc w:val="both"/>
        <w:rPr>
          <w:rFonts w:ascii="Open Sans" w:eastAsia="Times New Roman" w:hAnsi="Open Sans" w:cs="Open Sans"/>
          <w:color w:val="181818"/>
          <w:sz w:val="21"/>
          <w:szCs w:val="21"/>
          <w:lang w:eastAsia="ru-RU"/>
        </w:rPr>
      </w:pPr>
      <w:r w:rsidRPr="00EC1C78">
        <w:rPr>
          <w:rFonts w:ascii="Times New Roman" w:eastAsia="Times New Roman" w:hAnsi="Times New Roman" w:cs="Times New Roman"/>
          <w:b/>
          <w:bCs/>
          <w:color w:val="181818"/>
          <w:sz w:val="28"/>
          <w:szCs w:val="28"/>
          <w:lang w:eastAsia="ru-RU"/>
        </w:rPr>
        <w:t>«Центр музыки»</w:t>
      </w:r>
      <w:r w:rsidRPr="00EC1C78">
        <w:rPr>
          <w:rFonts w:ascii="Times New Roman" w:eastAsia="Times New Roman" w:hAnsi="Times New Roman" w:cs="Times New Roman"/>
          <w:color w:val="181818"/>
          <w:sz w:val="28"/>
          <w:szCs w:val="28"/>
          <w:lang w:eastAsia="ru-RU"/>
        </w:rPr>
        <w:t> ведущие образовательные области «Социально-коммуникативное развитие», «Художественно-эстетическое развитие», «Речевое развитие».</w:t>
      </w:r>
    </w:p>
    <w:p w:rsidR="00EC1C78" w:rsidRPr="00EC1C78" w:rsidRDefault="00EC1C78" w:rsidP="00EC1C78">
      <w:pPr>
        <w:shd w:val="clear" w:color="auto" w:fill="FFFFFF"/>
        <w:spacing w:after="0" w:line="276" w:lineRule="auto"/>
        <w:ind w:left="57" w:right="170" w:firstLine="567"/>
        <w:jc w:val="both"/>
        <w:rPr>
          <w:rFonts w:ascii="Open Sans" w:eastAsia="Times New Roman" w:hAnsi="Open Sans" w:cs="Open Sans"/>
          <w:color w:val="181818"/>
          <w:sz w:val="21"/>
          <w:szCs w:val="21"/>
          <w:lang w:eastAsia="ru-RU"/>
        </w:rPr>
      </w:pPr>
      <w:r w:rsidRPr="00EC1C78">
        <w:rPr>
          <w:rFonts w:ascii="Times New Roman" w:eastAsia="Times New Roman" w:hAnsi="Times New Roman" w:cs="Times New Roman"/>
          <w:color w:val="181818"/>
          <w:sz w:val="28"/>
          <w:szCs w:val="28"/>
          <w:lang w:eastAsia="ru-RU"/>
        </w:rPr>
        <w:t> Подобраны детские музыкальные инструменты: металлофон, дудочки, свистульки, барабан, трещотки из ложек. Также имеется музыкальный центр и диски с записями детских песен, сказок.</w:t>
      </w:r>
    </w:p>
    <w:p w:rsidR="00E67962" w:rsidRPr="00EC1C78" w:rsidRDefault="00E67962" w:rsidP="00EC1C78"/>
    <w:sectPr w:rsidR="00E67962" w:rsidRPr="00EC1C78" w:rsidSect="00EC1C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C78"/>
    <w:rsid w:val="000E771B"/>
    <w:rsid w:val="00E67962"/>
    <w:rsid w:val="00EC1C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8371A"/>
  <w15:chartTrackingRefBased/>
  <w15:docId w15:val="{C5701159-0600-4136-9507-E3E778E3E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C1C78"/>
    <w:rPr>
      <w:b/>
      <w:bCs/>
    </w:rPr>
  </w:style>
  <w:style w:type="character" w:styleId="a4">
    <w:name w:val="Hyperlink"/>
    <w:basedOn w:val="a0"/>
    <w:uiPriority w:val="99"/>
    <w:semiHidden/>
    <w:unhideWhenUsed/>
    <w:rsid w:val="00EC1C78"/>
    <w:rPr>
      <w:color w:val="0000FF"/>
      <w:u w:val="single"/>
    </w:rPr>
  </w:style>
  <w:style w:type="paragraph" w:styleId="a5">
    <w:name w:val="header"/>
    <w:basedOn w:val="a"/>
    <w:link w:val="a6"/>
    <w:uiPriority w:val="99"/>
    <w:semiHidden/>
    <w:unhideWhenUsed/>
    <w:rsid w:val="00EC1C78"/>
    <w:pPr>
      <w:tabs>
        <w:tab w:val="center" w:pos="4677"/>
        <w:tab w:val="right" w:pos="9355"/>
      </w:tabs>
      <w:spacing w:after="0" w:line="240" w:lineRule="auto"/>
    </w:pPr>
    <w:rPr>
      <w:rFonts w:ascii="Calibri" w:eastAsia="Calibri" w:hAnsi="Calibri" w:cs="Times New Roman"/>
    </w:rPr>
  </w:style>
  <w:style w:type="character" w:customStyle="1" w:styleId="a6">
    <w:name w:val="Верхний колонтитул Знак"/>
    <w:basedOn w:val="a0"/>
    <w:link w:val="a5"/>
    <w:uiPriority w:val="99"/>
    <w:semiHidden/>
    <w:rsid w:val="00EC1C7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3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etsad_zolotayrubka@mail.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355DA-B353-4D49-8962-1E49A4F4C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1298</Words>
  <Characters>7404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2022-11-09T06:26:00Z</cp:lastPrinted>
  <dcterms:created xsi:type="dcterms:W3CDTF">2022-11-09T06:11:00Z</dcterms:created>
  <dcterms:modified xsi:type="dcterms:W3CDTF">2022-11-09T06:28:00Z</dcterms:modified>
</cp:coreProperties>
</file>