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314C44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314C44" w:rsidRDefault="00314C44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314C44" w:rsidRDefault="00314C44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314C44" w:rsidRDefault="00314C44" w:rsidP="00D75B54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17A26E" wp14:editId="2BBF30C7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3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314C44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314C44" w:rsidRDefault="00314C44" w:rsidP="00D75B54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14C44" w:rsidRDefault="00314C44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314C44" w:rsidRDefault="00314C44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314C44" w:rsidRPr="00314C44" w:rsidRDefault="00314C44" w:rsidP="00D75B54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314C4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r w:rsidRPr="00314C44">
                <w:rPr>
                  <w:rStyle w:val="a4"/>
                  <w:sz w:val="20"/>
                  <w:szCs w:val="20"/>
                </w:rPr>
                <w:t>_</w:t>
              </w:r>
              <w:r>
                <w:rPr>
                  <w:rStyle w:val="a4"/>
                  <w:sz w:val="20"/>
                  <w:szCs w:val="20"/>
                  <w:lang w:val="en-US"/>
                </w:rPr>
                <w:t>zolotayrubka</w:t>
              </w:r>
              <w:r w:rsidRPr="00314C44">
                <w:rPr>
                  <w:rStyle w:val="a4"/>
                  <w:sz w:val="20"/>
                  <w:szCs w:val="20"/>
                </w:rPr>
                <w:t>@</w:t>
              </w:r>
              <w:r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314C44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314C44" w:rsidRDefault="00314C44" w:rsidP="00314C4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314C44" w:rsidRDefault="00314C44" w:rsidP="00314C4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314C44" w:rsidRPr="00314C44" w:rsidRDefault="00314C44" w:rsidP="00314C44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14C4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Гигиена и формирование культурно-гигиенических навыков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у дошкольников</w:t>
      </w:r>
    </w:p>
    <w:p w:rsidR="00314C44" w:rsidRPr="00314C44" w:rsidRDefault="00314C44" w:rsidP="00314C4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Гигиенические навыки у детей воспитываются с самых ранних лет. Поддержание чистоты кожи и волос, гигиена полости рта, привычка к проведению утренней зарядки, соблюдение чистоты и аккуратности в одежде, порядка в комнате, на рабочем месте, в шкафах с книгами, игрушками — основные гигиенические навыки, которые должны быть сформированы в процессе воспитания ребенка. В дальнейшем они превращаются у детей в устойчивую привычку мыть руки и ноги и чистить зубы, аккуратно одеваться, убирать за собой игрушки и т. д. Создание тако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314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«гигиеническо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поведения</w:t>
      </w:r>
      <w:r w:rsidRPr="00314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сознании ребенка, глубоко укоренившейся в психике и воспринимаемой как насущная необходимость, является лучшей защитой его от многих заболеваний. </w:t>
      </w:r>
      <w:r w:rsidRPr="00314C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C4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94" w:rsidRDefault="00314C44" w:rsidP="00314C44">
      <w:pPr>
        <w:jc w:val="center"/>
      </w:pPr>
      <w:r>
        <w:rPr>
          <w:noProof/>
        </w:rPr>
        <w:drawing>
          <wp:inline distT="0" distB="0" distL="0" distR="0">
            <wp:extent cx="3546475" cy="26336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06" cy="264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44" w:rsidRDefault="00314C44" w:rsidP="00314C44"/>
    <w:p w:rsidR="00314C44" w:rsidRDefault="00314C44" w:rsidP="00314C44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314C44">
        <w:rPr>
          <w:rFonts w:ascii="Times New Roman" w:hAnsi="Times New Roman" w:cs="Times New Roman"/>
          <w:sz w:val="28"/>
          <w:szCs w:val="28"/>
        </w:rPr>
        <w:t xml:space="preserve">В умывальных комнатах есть алгоритм умывания, который очень нравится воспитанникам </w:t>
      </w:r>
      <w:proofErr w:type="gramStart"/>
      <w:r w:rsidRPr="00314C44">
        <w:rPr>
          <w:rFonts w:ascii="Times New Roman" w:hAnsi="Times New Roman" w:cs="Times New Roman"/>
          <w:sz w:val="28"/>
          <w:szCs w:val="28"/>
        </w:rPr>
        <w:t>( -</w:t>
      </w:r>
      <w:proofErr w:type="gramEnd"/>
      <w:r w:rsidRPr="00314C44">
        <w:rPr>
          <w:rFonts w:ascii="Times New Roman" w:hAnsi="Times New Roman" w:cs="Times New Roman"/>
          <w:sz w:val="28"/>
          <w:szCs w:val="28"/>
        </w:rPr>
        <w:t xml:space="preserve"> буду умываться, по картинкам…)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4C44" w:rsidRPr="00314C44" w:rsidRDefault="00314C44" w:rsidP="00314C4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4C44">
        <w:rPr>
          <w:color w:val="000000"/>
          <w:sz w:val="28"/>
          <w:szCs w:val="28"/>
        </w:rPr>
        <w:lastRenderedPageBreak/>
        <w:t>Смотря в зеркало, малыш не только открывает себя, но и оценивает свой внешний вид, соотносит его с представлением об эталоне, устраняет неряшливость в своей одежде и внешности.</w:t>
      </w:r>
    </w:p>
    <w:p w:rsidR="00314C44" w:rsidRPr="00314C44" w:rsidRDefault="00314C44" w:rsidP="00314C4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4C44">
        <w:rPr>
          <w:color w:val="000000"/>
          <w:sz w:val="28"/>
          <w:szCs w:val="28"/>
        </w:rPr>
        <w:t>Таким образом, складывается критическое отношение к своему облику, формируется правильная самооценка. Ребёнок постепенно начинает следить за своим внешним видом.</w:t>
      </w:r>
    </w:p>
    <w:p w:rsidR="00314C44" w:rsidRPr="00314C44" w:rsidRDefault="00314C44" w:rsidP="00314C4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4C44">
        <w:rPr>
          <w:color w:val="000000"/>
          <w:sz w:val="28"/>
          <w:szCs w:val="28"/>
        </w:rPr>
        <w:t>Освоение культурно-гигиенических навыков связано с этическим развитием дошкольника.</w:t>
      </w:r>
    </w:p>
    <w:p w:rsidR="00314C44" w:rsidRPr="00314C44" w:rsidRDefault="00314C44" w:rsidP="00314C4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4C44">
        <w:rPr>
          <w:color w:val="000000"/>
          <w:sz w:val="28"/>
          <w:szCs w:val="28"/>
        </w:rPr>
        <w:t>С формированием культурно-гигиенических навыков складываются и развиваются нравственные чувства. Малыши до трёх лет испытывают удовольствие от того, что они сначала выполняют действия вместе с взрослым, а потом самостоятельно.</w:t>
      </w:r>
    </w:p>
    <w:p w:rsidR="00314C44" w:rsidRPr="00314C44" w:rsidRDefault="00314C44" w:rsidP="00314C4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4C44">
        <w:rPr>
          <w:color w:val="000000"/>
          <w:sz w:val="28"/>
          <w:szCs w:val="28"/>
        </w:rPr>
        <w:t>В четыре года удовольствие ребёнку доставляет правильность выполнения действия, что подтверждается соответствующей оценкой взрослого. Стремление заслужить одобрение, похвалу является стимулом, побуждающим малыша к выполнению действия.</w:t>
      </w:r>
    </w:p>
    <w:p w:rsidR="00314C44" w:rsidRPr="00314C44" w:rsidRDefault="00314C44" w:rsidP="00314C4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4C44">
        <w:rPr>
          <w:color w:val="000000"/>
          <w:sz w:val="28"/>
          <w:szCs w:val="28"/>
        </w:rPr>
        <w:t>      К числу основных условий успешного формирования культурно-гигиенических навыков относятся рационально организованная обстановка, четкий режим дня и руководство взрослых.</w:t>
      </w:r>
    </w:p>
    <w:p w:rsidR="00314C44" w:rsidRPr="00314C44" w:rsidRDefault="00314C44" w:rsidP="00314C44">
      <w:pPr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Воспитывая нормы поведения за столом, педагог также учитывает, что, помимо привития детям культурно-гигиенических навыков, перед ним возникает целый ряд задач: формирование положительного отношения к сверстникам, культуры поведения в коллективе, скромности, вежливости, сдержанности.  Для этого он использует разные ситуации.</w:t>
      </w:r>
      <w:r w:rsidRPr="00314C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В воспитании навыков следует опираться и на хороший пример самих детей.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привития культурно-гигиенических навыков во всех возрастных группах применяются показ, пример, объяснение, пояснение, поощрение, беседы, упражнения в действиях. Широко используются, особенно в младшем возрасте, игровые приемы: дидактические игры, потешки, стихотворения.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малые формы фольклора, мы и в повседневной жизни в качестве ласки и шутки:</w:t>
      </w:r>
    </w:p>
    <w:p w:rsidR="00314C44" w:rsidRPr="00314C44" w:rsidRDefault="00314C44" w:rsidP="00314C44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 коса до пояса не вырони ни волоса…</w:t>
      </w:r>
    </w:p>
    <w:p w:rsidR="00314C44" w:rsidRPr="00314C44" w:rsidRDefault="00314C44" w:rsidP="00314C44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Водичка, водичка умой мое </w:t>
      </w:r>
      <w:proofErr w:type="gramStart"/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личико,…</w:t>
      </w:r>
      <w:proofErr w:type="gramEnd"/>
    </w:p>
    <w:p w:rsidR="00314C44" w:rsidRPr="00314C44" w:rsidRDefault="00314C44" w:rsidP="00314C44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ножка, лева ножка - поднимайся понемножку.</w:t>
      </w:r>
    </w:p>
    <w:p w:rsidR="00314C44" w:rsidRPr="00314C44" w:rsidRDefault="00314C44" w:rsidP="00314C44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поставят, то и кушай.</w:t>
      </w:r>
    </w:p>
    <w:p w:rsidR="00314C44" w:rsidRPr="00314C44" w:rsidRDefault="00314C44" w:rsidP="00314C44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- соль кушай, а добрых людей слушай.</w:t>
      </w:r>
    </w:p>
    <w:p w:rsidR="00314C44" w:rsidRPr="00314C44" w:rsidRDefault="00314C44" w:rsidP="00314C44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Ешь больше, проживешь дольше.</w:t>
      </w:r>
    </w:p>
    <w:p w:rsidR="00314C44" w:rsidRPr="00314C44" w:rsidRDefault="00314C44" w:rsidP="00314C44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 не мыло, а беленькое личико.</w:t>
      </w:r>
    </w:p>
    <w:p w:rsidR="00314C44" w:rsidRPr="00314C44" w:rsidRDefault="00314C44" w:rsidP="00314C44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научился надевать платье, колготки, туфли и начинает осваивать последовательность одевания: что</w:t>
      </w: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сначала, что потом. При этом сформированные навыки объединяются, образуя схему действий</w:t>
      </w: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(алгоритм одевания)</w:t>
      </w: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одевания, умывания, укладывания спать и т.д. То есть происходит укрупнение единиц действия, когда малыш работает уже не с одним элементом, а с их группой. Постепенно трудовые действия объединяются в сложные формы поведения. При этом он переносит отношение к себе на отношение к предметам, начинает следить за чистотой не только своего внешнего вида, но и своих вещей, за порядком.</w:t>
      </w:r>
    </w:p>
    <w:p w:rsidR="00314C44" w:rsidRPr="00314C44" w:rsidRDefault="00314C44" w:rsidP="00314C44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утверждать, что сформированные культурно-гигиенические навыки обеспечивают переход к более сложным видам деятельности, стимулируют их развитие, обогащают содержание этой деятельности.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 опрятной еды включают умение:</w:t>
      </w:r>
    </w:p>
    <w:p w:rsidR="00314C44" w:rsidRPr="00314C44" w:rsidRDefault="00314C44" w:rsidP="00314C44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пользование столовой и чайной ложками, вилкой, салфеткой;</w:t>
      </w:r>
    </w:p>
    <w:p w:rsidR="00314C44" w:rsidRPr="00314C44" w:rsidRDefault="00314C44" w:rsidP="00314C44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крошить хлеб;</w:t>
      </w:r>
    </w:p>
    <w:p w:rsidR="00314C44" w:rsidRPr="00314C44" w:rsidRDefault="00314C44" w:rsidP="00314C44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Пережевывать пищу с закрытым ртом;</w:t>
      </w:r>
    </w:p>
    <w:p w:rsidR="00314C44" w:rsidRPr="00314C44" w:rsidRDefault="00314C44" w:rsidP="00314C44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разговаривать с полным ртом;</w:t>
      </w:r>
    </w:p>
    <w:p w:rsidR="00314C44" w:rsidRPr="00314C44" w:rsidRDefault="00314C44" w:rsidP="00314C44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выходить по окончании еды из-за стола;</w:t>
      </w:r>
    </w:p>
    <w:p w:rsidR="00314C44" w:rsidRPr="00314C44" w:rsidRDefault="00314C44" w:rsidP="00314C44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Благодарить;</w:t>
      </w:r>
    </w:p>
    <w:p w:rsidR="00314C44" w:rsidRPr="00314C44" w:rsidRDefault="00314C44" w:rsidP="00314C44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только своим прибором.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Мытья рук и личной гигиены включают умение:</w:t>
      </w:r>
    </w:p>
    <w:p w:rsidR="00314C44" w:rsidRPr="00314C44" w:rsidRDefault="00314C44" w:rsidP="00314C44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лицо, уши, руки</w:t>
      </w:r>
    </w:p>
    <w:p w:rsidR="00314C44" w:rsidRPr="00314C44" w:rsidRDefault="00314C44" w:rsidP="00314C44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Закатать рукава;</w:t>
      </w:r>
    </w:p>
    <w:p w:rsidR="00314C44" w:rsidRPr="00314C44" w:rsidRDefault="00314C44" w:rsidP="00314C44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Смочить руки;</w:t>
      </w:r>
    </w:p>
    <w:p w:rsidR="00314C44" w:rsidRPr="00314C44" w:rsidRDefault="00314C44" w:rsidP="00314C44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мыло, намыливать до появления пены;</w:t>
      </w:r>
    </w:p>
    <w:p w:rsidR="00314C44" w:rsidRPr="00314C44" w:rsidRDefault="00314C44" w:rsidP="00314C44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Смыть мыло;</w:t>
      </w:r>
    </w:p>
    <w:p w:rsidR="00314C44" w:rsidRPr="00314C44" w:rsidRDefault="00314C44" w:rsidP="00314C44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 вытереть руки, аккуратно сложить полотенце и повесить в свою ячейку;</w:t>
      </w:r>
    </w:p>
    <w:p w:rsidR="00314C44" w:rsidRPr="00314C44" w:rsidRDefault="00314C44" w:rsidP="00314C44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расческой.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Снимания и надевания одежды в определенном порядке включают умение: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Расстегнуть пуговицы;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платье (брюки);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повесить;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рубашку и аккуратно её повесить на брюки;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обувь;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колготки, повесить на рубашку (платье);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Надеть в обратной последовательности.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Учим пользоваться носовым платком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назначение носового платка. Не использовать его как предмет игры.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относиться к процедуре использования платка по назначению.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носовой платок в кармане платья, кофты, рубашки, пальто и т. п.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доставать платок из кармана и использовать (в случае необходимости обращаться за помощью).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формировать умение разворачивать и сворачивать платок, аккуратно убирать его в карман.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на чистоту носового платка.</w:t>
      </w:r>
    </w:p>
    <w:p w:rsidR="00314C44" w:rsidRPr="00314C44" w:rsidRDefault="00314C44" w:rsidP="00314C44">
      <w:pPr>
        <w:numPr>
          <w:ilvl w:val="0"/>
          <w:numId w:val="5"/>
        </w:num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 свою расческу и место, где она лежит.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функциональное назначение расчески и формировать навык ее использования.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спокойно относиться к процедуре причесывания, повторять ее по мере надобности (после сна, после прогулки, после пользования головным убором и т. п.).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Позволять ребенку проявлять самостоятельность исходя из его желания ("Я сам!").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Переносить навык использования расчески в игровую ситуацию (с куклой), повторяя знакомое действие в сюжетно</w:t>
      </w: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ролево</w:t>
      </w: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игре.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 возможность пользования чужой расческой.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Для привития культурно-гигиенических навыков педагоги применяют показ, пример, объяснение. </w:t>
      </w:r>
    </w:p>
    <w:p w:rsidR="00314C44" w:rsidRPr="00314C44" w:rsidRDefault="00314C44" w:rsidP="00314C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успешного формирования культурно-гигиенических навыков необходимы следующие условия:</w:t>
      </w:r>
    </w:p>
    <w:p w:rsidR="00314C44" w:rsidRPr="00314C44" w:rsidRDefault="00314C44" w:rsidP="00314C44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привлекательной и удобной для выполнения действий и заданий обстановки в детском саду и дома (мебель, оборудование, соответствующие росту детей, закрепленные места хранения вещей, доступные для пользования и т.д.);</w:t>
      </w:r>
    </w:p>
    <w:p w:rsidR="00314C44" w:rsidRPr="00314C44" w:rsidRDefault="00314C44" w:rsidP="00314C44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осваиваемых действий, следующих в строго установленном порядке, на ряд операций, что способствует более быстрому созданию прочных динамических стереотипов;</w:t>
      </w:r>
    </w:p>
    <w:p w:rsidR="00314C44" w:rsidRPr="00314C44" w:rsidRDefault="00314C44" w:rsidP="00314C44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многократные упражнения детей в действиях с выделением способа и порядка их выполнения (особенно на начальном этапе обучения). При этом характер действий должен быть неизменным, формы - разные;</w:t>
      </w:r>
    </w:p>
    <w:p w:rsidR="00314C44" w:rsidRPr="00314C44" w:rsidRDefault="00314C44" w:rsidP="00314C44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каждым ребенком, учет уровня его развития и темпов овладения культурно-гигиеническими навыками;</w:t>
      </w:r>
    </w:p>
    <w:p w:rsidR="00314C44" w:rsidRPr="00314C44" w:rsidRDefault="00314C44" w:rsidP="00314C44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ситуаций, обеспечивающих контроль над выполнением осваиваемых детьми в непривычной обстановке действий;</w:t>
      </w:r>
    </w:p>
    <w:p w:rsidR="00314C44" w:rsidRPr="00314C44" w:rsidRDefault="00314C44" w:rsidP="00314C44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безукоризненное выполнение взрослыми всех гигиенических и культурных требований.</w:t>
      </w:r>
    </w:p>
    <w:p w:rsidR="00314C44" w:rsidRPr="00314C44" w:rsidRDefault="00314C44" w:rsidP="00314C44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sectPr w:rsidR="00314C44" w:rsidRPr="0031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4B5"/>
    <w:multiLevelType w:val="multilevel"/>
    <w:tmpl w:val="BAF8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30E41"/>
    <w:multiLevelType w:val="multilevel"/>
    <w:tmpl w:val="FF14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C6E52"/>
    <w:multiLevelType w:val="multilevel"/>
    <w:tmpl w:val="FC2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74F5D"/>
    <w:multiLevelType w:val="multilevel"/>
    <w:tmpl w:val="D354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0438D"/>
    <w:multiLevelType w:val="multilevel"/>
    <w:tmpl w:val="5458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62BE3"/>
    <w:multiLevelType w:val="multilevel"/>
    <w:tmpl w:val="BD2C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333902">
    <w:abstractNumId w:val="1"/>
  </w:num>
  <w:num w:numId="2" w16cid:durableId="292293190">
    <w:abstractNumId w:val="2"/>
  </w:num>
  <w:num w:numId="3" w16cid:durableId="1258637093">
    <w:abstractNumId w:val="0"/>
  </w:num>
  <w:num w:numId="4" w16cid:durableId="536312357">
    <w:abstractNumId w:val="5"/>
  </w:num>
  <w:num w:numId="5" w16cid:durableId="903949921">
    <w:abstractNumId w:val="4"/>
  </w:num>
  <w:num w:numId="6" w16cid:durableId="1772435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44"/>
    <w:rsid w:val="00314C44"/>
    <w:rsid w:val="00C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006C"/>
  <w15:chartTrackingRefBased/>
  <w15:docId w15:val="{07675FE9-83FC-4B90-906D-12A7CBB3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4C4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14C4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14C44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314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3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2022-11-14T02:58:00Z</dcterms:created>
  <dcterms:modified xsi:type="dcterms:W3CDTF">2022-11-14T03:10:00Z</dcterms:modified>
</cp:coreProperties>
</file>